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6E38" w14:textId="77777777" w:rsidR="00C55FB3" w:rsidRDefault="00C55FB3">
      <w:pPr>
        <w:pStyle w:val="Standard"/>
        <w:ind w:left="4253"/>
      </w:pPr>
    </w:p>
    <w:tbl>
      <w:tblPr>
        <w:tblStyle w:val="TableNormal1"/>
        <w:tblW w:w="0" w:type="auto"/>
        <w:tblInd w:w="108" w:type="dxa"/>
        <w:tblLayout w:type="fixed"/>
        <w:tblLook w:val="01E0" w:firstRow="1" w:lastRow="1" w:firstColumn="1" w:lastColumn="1" w:noHBand="0" w:noVBand="0"/>
      </w:tblPr>
      <w:tblGrid>
        <w:gridCol w:w="2731"/>
        <w:gridCol w:w="1938"/>
        <w:gridCol w:w="2958"/>
        <w:gridCol w:w="2075"/>
      </w:tblGrid>
      <w:tr w:rsidR="00DE5B77" w:rsidRPr="001B4498" w14:paraId="775CEEB1" w14:textId="77777777" w:rsidTr="0069186F">
        <w:trPr>
          <w:trHeight w:val="1178"/>
        </w:trPr>
        <w:tc>
          <w:tcPr>
            <w:tcW w:w="2731" w:type="dxa"/>
            <w:tcBorders>
              <w:bottom w:val="single" w:sz="4" w:space="0" w:color="000000"/>
            </w:tcBorders>
          </w:tcPr>
          <w:p w14:paraId="4DC8015B" w14:textId="77777777" w:rsidR="00DE5B77" w:rsidRPr="001B4498" w:rsidRDefault="00DE5B77" w:rsidP="0069186F">
            <w:pPr>
              <w:ind w:left="542"/>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433E0246" wp14:editId="3CEA0894">
                  <wp:extent cx="1021017" cy="690372"/>
                  <wp:effectExtent l="0" t="0" r="0" b="0"/>
                  <wp:docPr id="1" name="image1.jpeg"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flag with yellow stars&#10;&#10;Description automatically generated"/>
                          <pic:cNvPicPr/>
                        </pic:nvPicPr>
                        <pic:blipFill>
                          <a:blip r:embed="rId8" cstate="print"/>
                          <a:stretch>
                            <a:fillRect/>
                          </a:stretch>
                        </pic:blipFill>
                        <pic:spPr>
                          <a:xfrm>
                            <a:off x="0" y="0"/>
                            <a:ext cx="1021017" cy="690372"/>
                          </a:xfrm>
                          <a:prstGeom prst="rect">
                            <a:avLst/>
                          </a:prstGeom>
                        </pic:spPr>
                      </pic:pic>
                    </a:graphicData>
                  </a:graphic>
                </wp:inline>
              </w:drawing>
            </w:r>
          </w:p>
        </w:tc>
        <w:tc>
          <w:tcPr>
            <w:tcW w:w="1938" w:type="dxa"/>
            <w:tcBorders>
              <w:bottom w:val="single" w:sz="4" w:space="0" w:color="000000"/>
            </w:tcBorders>
          </w:tcPr>
          <w:p w14:paraId="0CE8D495" w14:textId="77777777" w:rsidR="00DE5B77" w:rsidRPr="001B4498" w:rsidRDefault="00DE5B77" w:rsidP="0069186F">
            <w:pPr>
              <w:ind w:left="574"/>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7957E4BD" wp14:editId="3BEF11BC">
                  <wp:extent cx="637485" cy="717803"/>
                  <wp:effectExtent l="0" t="0" r="0" b="0"/>
                  <wp:docPr id="3" name="image2.png" descr="A white star in a circle with a red ribbon and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white star in a circle with a red ribbon and a wreath&#10;&#10;Description automatically generated"/>
                          <pic:cNvPicPr/>
                        </pic:nvPicPr>
                        <pic:blipFill>
                          <a:blip r:embed="rId9" cstate="print"/>
                          <a:stretch>
                            <a:fillRect/>
                          </a:stretch>
                        </pic:blipFill>
                        <pic:spPr>
                          <a:xfrm>
                            <a:off x="0" y="0"/>
                            <a:ext cx="637485" cy="717803"/>
                          </a:xfrm>
                          <a:prstGeom prst="rect">
                            <a:avLst/>
                          </a:prstGeom>
                        </pic:spPr>
                      </pic:pic>
                    </a:graphicData>
                  </a:graphic>
                </wp:inline>
              </w:drawing>
            </w:r>
          </w:p>
        </w:tc>
        <w:tc>
          <w:tcPr>
            <w:tcW w:w="2958" w:type="dxa"/>
            <w:tcBorders>
              <w:bottom w:val="single" w:sz="4" w:space="0" w:color="000000"/>
            </w:tcBorders>
          </w:tcPr>
          <w:p w14:paraId="5B300768" w14:textId="77777777" w:rsidR="00DE5B77" w:rsidRPr="001B4498" w:rsidRDefault="00DE5B77" w:rsidP="0069186F">
            <w:pPr>
              <w:ind w:left="356"/>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5D882280" wp14:editId="4AA07419">
                  <wp:extent cx="1322818" cy="711898"/>
                  <wp:effectExtent l="0" t="0" r="0" b="0"/>
                  <wp:docPr id="5" name="image3.jpeg" descr="A green square with white dot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green square with white dots in it&#10;&#10;Description automatically generated"/>
                          <pic:cNvPicPr/>
                        </pic:nvPicPr>
                        <pic:blipFill>
                          <a:blip r:embed="rId10" cstate="print"/>
                          <a:stretch>
                            <a:fillRect/>
                          </a:stretch>
                        </pic:blipFill>
                        <pic:spPr>
                          <a:xfrm>
                            <a:off x="0" y="0"/>
                            <a:ext cx="1322818" cy="711898"/>
                          </a:xfrm>
                          <a:prstGeom prst="rect">
                            <a:avLst/>
                          </a:prstGeom>
                        </pic:spPr>
                      </pic:pic>
                    </a:graphicData>
                  </a:graphic>
                </wp:inline>
              </w:drawing>
            </w:r>
          </w:p>
        </w:tc>
        <w:tc>
          <w:tcPr>
            <w:tcW w:w="2075" w:type="dxa"/>
            <w:tcBorders>
              <w:bottom w:val="single" w:sz="4" w:space="0" w:color="000000"/>
            </w:tcBorders>
          </w:tcPr>
          <w:p w14:paraId="5C991239" w14:textId="77777777" w:rsidR="00DE5B77" w:rsidRPr="001B4498" w:rsidRDefault="00DE5B77" w:rsidP="0069186F">
            <w:pPr>
              <w:ind w:left="506"/>
              <w:rPr>
                <w:rFonts w:ascii="Tahoma" w:eastAsia="Times New Roman" w:hAnsi="Tahoma" w:cs="Tahoma"/>
                <w:lang w:eastAsia="it-IT" w:bidi="it-IT"/>
              </w:rPr>
            </w:pPr>
            <w:r w:rsidRPr="001B4498">
              <w:rPr>
                <w:rFonts w:ascii="Tahoma" w:eastAsia="Times New Roman" w:hAnsi="Tahoma" w:cs="Tahoma"/>
                <w:noProof/>
                <w:lang w:eastAsia="it-IT" w:bidi="it-IT"/>
              </w:rPr>
              <w:drawing>
                <wp:inline distT="0" distB="0" distL="0" distR="0" wp14:anchorId="0892B6A1" wp14:editId="7F750644">
                  <wp:extent cx="700785" cy="699516"/>
                  <wp:effectExtent l="0" t="0" r="0" b="0"/>
                  <wp:docPr id="7" name="image4.jpeg" descr="A logo for a lea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logo for a leader&#10;&#10;Description automatically generated"/>
                          <pic:cNvPicPr/>
                        </pic:nvPicPr>
                        <pic:blipFill>
                          <a:blip r:embed="rId11" cstate="print"/>
                          <a:stretch>
                            <a:fillRect/>
                          </a:stretch>
                        </pic:blipFill>
                        <pic:spPr>
                          <a:xfrm>
                            <a:off x="0" y="0"/>
                            <a:ext cx="700785" cy="699516"/>
                          </a:xfrm>
                          <a:prstGeom prst="rect">
                            <a:avLst/>
                          </a:prstGeom>
                        </pic:spPr>
                      </pic:pic>
                    </a:graphicData>
                  </a:graphic>
                </wp:inline>
              </w:drawing>
            </w:r>
          </w:p>
        </w:tc>
      </w:tr>
    </w:tbl>
    <w:p w14:paraId="6A9DB12B" w14:textId="77777777" w:rsidR="00C55FB3" w:rsidRDefault="00C55FB3">
      <w:pPr>
        <w:pStyle w:val="Standard"/>
        <w:ind w:left="4253"/>
      </w:pPr>
    </w:p>
    <w:p w14:paraId="231E3DCB" w14:textId="77777777" w:rsidR="00DE5B77" w:rsidRDefault="00DE5B77" w:rsidP="00DE5B77">
      <w:pPr>
        <w:widowControl/>
        <w:suppressAutoHyphens w:val="0"/>
        <w:autoSpaceDN/>
        <w:spacing w:line="240" w:lineRule="atLeast"/>
        <w:textAlignment w:val="auto"/>
        <w:rPr>
          <w:rFonts w:eastAsia="Times New Roman" w:cs="Times New Roman"/>
          <w:kern w:val="0"/>
          <w:lang w:eastAsia="it-IT" w:bidi="ar-SA"/>
        </w:rPr>
      </w:pPr>
    </w:p>
    <w:p w14:paraId="4AFADD6D"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tbl>
      <w:tblPr>
        <w:tblStyle w:val="Grigliatabellachiara"/>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6"/>
        <w:gridCol w:w="5355"/>
      </w:tblGrid>
      <w:tr w:rsidR="00DE5B77" w:rsidRPr="005A4FEE" w14:paraId="64D35A4A" w14:textId="77777777" w:rsidTr="0069186F">
        <w:trPr>
          <w:trHeight w:val="355"/>
        </w:trPr>
        <w:tc>
          <w:tcPr>
            <w:tcW w:w="2156" w:type="pct"/>
          </w:tcPr>
          <w:p w14:paraId="73A592A6" w14:textId="77777777" w:rsidR="00DE5B77" w:rsidRDefault="00DE5B77" w:rsidP="0069186F">
            <w:pPr>
              <w:pStyle w:val="Standard"/>
            </w:pPr>
            <w:r w:rsidRPr="00C55FB3">
              <w:rPr>
                <w:noProof/>
              </w:rPr>
              <w:drawing>
                <wp:inline distT="0" distB="0" distL="0" distR="0" wp14:anchorId="1B3BC75D" wp14:editId="5F5C05A3">
                  <wp:extent cx="2757055" cy="1369946"/>
                  <wp:effectExtent l="0" t="0" r="5715" b="1905"/>
                  <wp:docPr id="15975960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96050" name=""/>
                          <pic:cNvPicPr/>
                        </pic:nvPicPr>
                        <pic:blipFill>
                          <a:blip r:embed="rId12"/>
                          <a:stretch>
                            <a:fillRect/>
                          </a:stretch>
                        </pic:blipFill>
                        <pic:spPr>
                          <a:xfrm>
                            <a:off x="0" y="0"/>
                            <a:ext cx="2880150" cy="1431110"/>
                          </a:xfrm>
                          <a:prstGeom prst="rect">
                            <a:avLst/>
                          </a:prstGeom>
                        </pic:spPr>
                      </pic:pic>
                    </a:graphicData>
                  </a:graphic>
                </wp:inline>
              </w:drawing>
            </w:r>
          </w:p>
        </w:tc>
        <w:tc>
          <w:tcPr>
            <w:tcW w:w="2844" w:type="pct"/>
          </w:tcPr>
          <w:p w14:paraId="31F7DFB8" w14:textId="77777777" w:rsidR="00DE5B77" w:rsidRDefault="00DE5B77" w:rsidP="0069186F">
            <w:pPr>
              <w:suppressAutoHyphens w:val="0"/>
              <w:autoSpaceDE w:val="0"/>
              <w:spacing w:before="1"/>
              <w:ind w:left="104"/>
              <w:jc w:val="right"/>
              <w:textAlignment w:val="auto"/>
              <w:rPr>
                <w:rFonts w:ascii="Arial" w:eastAsia="Arial" w:hAnsi="Arial"/>
                <w:b/>
                <w:bCs/>
                <w:color w:val="159D2E"/>
                <w:kern w:val="0"/>
                <w:sz w:val="22"/>
                <w:lang w:eastAsia="en-US" w:bidi="ar-SA"/>
              </w:rPr>
            </w:pPr>
          </w:p>
          <w:p w14:paraId="0D4E619A" w14:textId="77777777" w:rsidR="00DE5B77" w:rsidRPr="00C55FB3" w:rsidRDefault="00DE5B77" w:rsidP="0069186F">
            <w:pPr>
              <w:suppressAutoHyphens w:val="0"/>
              <w:autoSpaceDE w:val="0"/>
              <w:spacing w:before="1"/>
              <w:ind w:left="104"/>
              <w:jc w:val="right"/>
              <w:textAlignment w:val="auto"/>
              <w:rPr>
                <w:rFonts w:ascii="Arial" w:eastAsia="Arial" w:hAnsi="Arial"/>
                <w:b/>
                <w:kern w:val="0"/>
                <w:sz w:val="22"/>
                <w:lang w:eastAsia="en-US" w:bidi="ar-SA"/>
              </w:rPr>
            </w:pPr>
            <w:r w:rsidRPr="00C55FB3">
              <w:rPr>
                <w:rFonts w:ascii="Arial" w:eastAsia="Arial" w:hAnsi="Arial"/>
                <w:b/>
                <w:color w:val="159D2E"/>
                <w:kern w:val="0"/>
                <w:sz w:val="22"/>
                <w:lang w:eastAsia="en-US" w:bidi="ar-SA"/>
              </w:rPr>
              <w:t>GAL</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Presolana</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e</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Laghi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Bergamaschi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S.c.a.r.l.</w:t>
            </w:r>
          </w:p>
          <w:p w14:paraId="1302F690" w14:textId="77777777" w:rsidR="00DE5B77" w:rsidRDefault="00DE5B77" w:rsidP="0069186F">
            <w:pPr>
              <w:suppressAutoHyphens w:val="0"/>
              <w:autoSpaceDE w:val="0"/>
              <w:spacing w:before="25" w:line="278" w:lineRule="auto"/>
              <w:ind w:left="1192" w:right="113" w:firstLine="174"/>
              <w:jc w:val="right"/>
              <w:textAlignment w:val="auto"/>
              <w:rPr>
                <w:rFonts w:ascii="Arial" w:eastAsia="Arial" w:hAnsi="Arial"/>
                <w:b/>
                <w:bCs/>
                <w:color w:val="3D3C7B"/>
                <w:w w:val="105"/>
                <w:kern w:val="0"/>
                <w:sz w:val="14"/>
                <w:szCs w:val="14"/>
                <w:lang w:eastAsia="en-US" w:bidi="ar-SA"/>
              </w:rPr>
            </w:pPr>
            <w:r w:rsidRPr="00C55FB3">
              <w:rPr>
                <w:rFonts w:ascii="Arial" w:eastAsia="Arial" w:hAnsi="Arial"/>
                <w:b/>
                <w:bCs/>
                <w:color w:val="3D3C7B"/>
                <w:kern w:val="0"/>
                <w:sz w:val="14"/>
                <w:szCs w:val="14"/>
                <w:lang w:eastAsia="en-US" w:bidi="ar-SA"/>
              </w:rPr>
              <w:t>Sede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legale: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Via</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Del</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Cantiere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24065</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Lovere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(BG)</w:t>
            </w:r>
            <w:r w:rsidRPr="00C55FB3">
              <w:rPr>
                <w:rFonts w:ascii="Arial" w:eastAsia="Arial" w:hAnsi="Arial"/>
                <w:b/>
                <w:bCs/>
                <w:color w:val="3D3C7B"/>
                <w:spacing w:val="-30"/>
                <w:kern w:val="0"/>
                <w:sz w:val="14"/>
                <w:szCs w:val="14"/>
                <w:lang w:eastAsia="en-US" w:bidi="ar-SA"/>
              </w:rPr>
              <w:t xml:space="preserve"> </w:t>
            </w:r>
            <w:r w:rsidRPr="00C55FB3">
              <w:rPr>
                <w:rFonts w:ascii="Arial" w:eastAsia="Arial" w:hAnsi="Arial"/>
                <w:b/>
                <w:bCs/>
                <w:color w:val="3D3C7B"/>
                <w:w w:val="105"/>
                <w:kern w:val="0"/>
                <w:sz w:val="14"/>
                <w:szCs w:val="14"/>
                <w:lang w:eastAsia="en-US" w:bidi="ar-SA"/>
              </w:rPr>
              <w:t>Sede operativa: Via Dante n. 1- 24023 Clusone (BG)</w:t>
            </w:r>
          </w:p>
          <w:p w14:paraId="73B9ACD4" w14:textId="77777777" w:rsidR="00DE5B77" w:rsidRDefault="00DE5B77" w:rsidP="0069186F">
            <w:pPr>
              <w:suppressAutoHyphens w:val="0"/>
              <w:autoSpaceDE w:val="0"/>
              <w:spacing w:before="25" w:line="278" w:lineRule="auto"/>
              <w:ind w:left="1192" w:right="113" w:firstLine="174"/>
              <w:jc w:val="right"/>
              <w:textAlignment w:val="auto"/>
              <w:rPr>
                <w:rFonts w:ascii="Arial" w:eastAsia="Arial" w:hAnsi="Arial"/>
                <w:b/>
                <w:bCs/>
                <w:color w:val="3D3C7B"/>
                <w:spacing w:val="2"/>
                <w:kern w:val="0"/>
                <w:sz w:val="14"/>
                <w:szCs w:val="14"/>
                <w:lang w:eastAsia="en-US" w:bidi="ar-SA"/>
              </w:rPr>
            </w:pPr>
            <w:r w:rsidRPr="00C55FB3">
              <w:rPr>
                <w:rFonts w:ascii="Arial" w:eastAsia="Arial" w:hAnsi="Arial"/>
                <w:b/>
                <w:bCs/>
                <w:color w:val="3D3C7B"/>
                <w:spacing w:val="1"/>
                <w:w w:val="105"/>
                <w:kern w:val="0"/>
                <w:sz w:val="14"/>
                <w:szCs w:val="14"/>
                <w:lang w:eastAsia="en-US" w:bidi="ar-SA"/>
              </w:rPr>
              <w:t xml:space="preserve"> </w:t>
            </w:r>
            <w:r w:rsidRPr="00C55FB3">
              <w:rPr>
                <w:rFonts w:ascii="Arial" w:eastAsia="Arial" w:hAnsi="Arial"/>
                <w:b/>
                <w:bCs/>
                <w:color w:val="3D3C7B"/>
                <w:kern w:val="0"/>
                <w:sz w:val="14"/>
                <w:szCs w:val="14"/>
                <w:lang w:eastAsia="en-US" w:bidi="ar-SA"/>
              </w:rPr>
              <w:t>Codice</w:t>
            </w:r>
            <w:r w:rsidRPr="00C55FB3">
              <w:rPr>
                <w:rFonts w:ascii="Arial" w:eastAsia="Arial" w:hAnsi="Arial"/>
                <w:b/>
                <w:bCs/>
                <w:color w:val="3D3C7B"/>
                <w:spacing w:val="1"/>
                <w:kern w:val="0"/>
                <w:sz w:val="14"/>
                <w:szCs w:val="14"/>
                <w:lang w:eastAsia="en-US" w:bidi="ar-SA"/>
              </w:rPr>
              <w:t xml:space="preserve"> </w:t>
            </w:r>
            <w:r w:rsidRPr="00C55FB3">
              <w:rPr>
                <w:rFonts w:ascii="Arial" w:eastAsia="Arial" w:hAnsi="Arial"/>
                <w:b/>
                <w:bCs/>
                <w:color w:val="3D3C7B"/>
                <w:kern w:val="0"/>
                <w:sz w:val="14"/>
                <w:szCs w:val="14"/>
                <w:lang w:eastAsia="en-US" w:bidi="ar-SA"/>
              </w:rPr>
              <w:t>Fiscale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P.</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IVA</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04173870165</w:t>
            </w:r>
            <w:r w:rsidRPr="00C55FB3">
              <w:rPr>
                <w:rFonts w:ascii="Arial" w:eastAsia="Arial" w:hAnsi="Arial"/>
                <w:b/>
                <w:bCs/>
                <w:color w:val="3D3C7B"/>
                <w:spacing w:val="2"/>
                <w:kern w:val="0"/>
                <w:sz w:val="14"/>
                <w:szCs w:val="14"/>
                <w:lang w:eastAsia="en-US" w:bidi="ar-SA"/>
              </w:rPr>
              <w:t xml:space="preserve"> </w:t>
            </w:r>
          </w:p>
          <w:p w14:paraId="35283BE6" w14:textId="77777777" w:rsidR="00DE5B77" w:rsidRPr="00DE5B77" w:rsidRDefault="00DE5B77" w:rsidP="0069186F">
            <w:pPr>
              <w:suppressAutoHyphens w:val="0"/>
              <w:autoSpaceDE w:val="0"/>
              <w:spacing w:before="25" w:line="278" w:lineRule="auto"/>
              <w:ind w:left="1192" w:right="113" w:firstLine="174"/>
              <w:jc w:val="right"/>
              <w:textAlignment w:val="auto"/>
              <w:rPr>
                <w:rFonts w:ascii="Arial" w:eastAsia="Arial" w:hAnsi="Arial"/>
                <w:b/>
                <w:bCs/>
                <w:color w:val="3D3C7B"/>
                <w:kern w:val="0"/>
                <w:sz w:val="14"/>
                <w:szCs w:val="14"/>
                <w:lang w:val="es-ES" w:eastAsia="en-US" w:bidi="ar-SA"/>
              </w:rPr>
            </w:pPr>
            <w:r w:rsidRPr="00DE5B77">
              <w:rPr>
                <w:rFonts w:ascii="Arial" w:eastAsia="Arial" w:hAnsi="Arial"/>
                <w:b/>
                <w:bCs/>
                <w:color w:val="3D3C7B"/>
                <w:kern w:val="0"/>
                <w:sz w:val="14"/>
                <w:szCs w:val="14"/>
                <w:lang w:val="es-ES" w:eastAsia="en-US" w:bidi="ar-SA"/>
              </w:rPr>
              <w:t>Tel</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342/7090646</w:t>
            </w:r>
          </w:p>
          <w:p w14:paraId="638EBC32" w14:textId="77777777" w:rsidR="00DE5B77" w:rsidRPr="00DE5B77" w:rsidRDefault="00DE5B77" w:rsidP="0069186F">
            <w:pPr>
              <w:suppressAutoHyphens w:val="0"/>
              <w:autoSpaceDE w:val="0"/>
              <w:spacing w:before="25" w:line="278" w:lineRule="auto"/>
              <w:ind w:left="1192" w:right="113" w:firstLine="174"/>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spacing w:val="-31"/>
                <w:kern w:val="0"/>
                <w:sz w:val="14"/>
                <w:szCs w:val="14"/>
                <w:lang w:val="es-ES" w:eastAsia="en-US" w:bidi="ar-SA"/>
              </w:rPr>
              <w:t xml:space="preserve"> </w:t>
            </w:r>
            <w:r w:rsidRPr="00DE5B77">
              <w:rPr>
                <w:rFonts w:ascii="Arial" w:eastAsia="Arial" w:hAnsi="Arial"/>
                <w:b/>
                <w:bCs/>
                <w:color w:val="3D3C7B"/>
                <w:w w:val="105"/>
                <w:kern w:val="0"/>
                <w:sz w:val="14"/>
                <w:szCs w:val="14"/>
                <w:lang w:val="es-ES" w:eastAsia="en-US" w:bidi="ar-SA"/>
              </w:rPr>
              <w:t>PEC:</w:t>
            </w:r>
            <w:r w:rsidRPr="00DE5B77">
              <w:rPr>
                <w:rFonts w:ascii="Arial" w:eastAsia="Arial" w:hAnsi="Arial"/>
                <w:b/>
                <w:bCs/>
                <w:color w:val="3D3C7B"/>
                <w:spacing w:val="24"/>
                <w:w w:val="105"/>
                <w:kern w:val="0"/>
                <w:sz w:val="14"/>
                <w:szCs w:val="14"/>
                <w:lang w:val="es-ES" w:eastAsia="en-US" w:bidi="ar-SA"/>
              </w:rPr>
              <w:t xml:space="preserve"> </w:t>
            </w:r>
            <w:hyperlink r:id="rId13">
              <w:r w:rsidRPr="00DE5B77">
                <w:rPr>
                  <w:rFonts w:ascii="Arial" w:eastAsia="Arial" w:hAnsi="Arial"/>
                  <w:b/>
                  <w:bCs/>
                  <w:color w:val="3D3C7B"/>
                  <w:w w:val="105"/>
                  <w:kern w:val="0"/>
                  <w:sz w:val="14"/>
                  <w:szCs w:val="14"/>
                  <w:lang w:val="es-ES" w:eastAsia="en-US" w:bidi="ar-SA"/>
                </w:rPr>
                <w:t>galvalleserianaelaghi@legalmail.it</w:t>
              </w:r>
            </w:hyperlink>
          </w:p>
          <w:p w14:paraId="75D6BB9A" w14:textId="77777777" w:rsidR="00DE5B77" w:rsidRPr="00DE5B77" w:rsidRDefault="00DE5B77" w:rsidP="0069186F">
            <w:pPr>
              <w:suppressAutoHyphens w:val="0"/>
              <w:autoSpaceDE w:val="0"/>
              <w:spacing w:line="138" w:lineRule="exact"/>
              <w:ind w:right="113"/>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kern w:val="0"/>
                <w:sz w:val="14"/>
                <w:szCs w:val="14"/>
                <w:lang w:val="es-ES" w:eastAsia="en-US" w:bidi="ar-SA"/>
              </w:rPr>
              <w:t xml:space="preserve">E-MAIL:  </w:t>
            </w:r>
            <w:r w:rsidRPr="00DE5B77">
              <w:rPr>
                <w:rFonts w:ascii="Arial" w:eastAsia="Arial" w:hAnsi="Arial"/>
                <w:b/>
                <w:bCs/>
                <w:color w:val="3D3C7B"/>
                <w:spacing w:val="8"/>
                <w:kern w:val="0"/>
                <w:sz w:val="14"/>
                <w:szCs w:val="14"/>
                <w:lang w:val="es-ES" w:eastAsia="en-US" w:bidi="ar-SA"/>
              </w:rPr>
              <w:t xml:space="preserve"> </w:t>
            </w:r>
            <w:hyperlink r:id="rId14">
              <w:r w:rsidRPr="00DE5B77">
                <w:rPr>
                  <w:rFonts w:ascii="Arial" w:eastAsia="Arial" w:hAnsi="Arial"/>
                  <w:b/>
                  <w:bCs/>
                  <w:color w:val="3D3C7B"/>
                  <w:kern w:val="0"/>
                  <w:sz w:val="14"/>
                  <w:szCs w:val="14"/>
                  <w:lang w:val="es-ES" w:eastAsia="en-US" w:bidi="ar-SA"/>
                </w:rPr>
                <w:t>info@galvalleserianaedeilaghi.com</w:t>
              </w:r>
            </w:hyperlink>
          </w:p>
          <w:p w14:paraId="49E8034C" w14:textId="77777777" w:rsidR="00DE5B77" w:rsidRPr="00DE5B77" w:rsidRDefault="00DE5B77" w:rsidP="0069186F">
            <w:pPr>
              <w:pStyle w:val="Standard"/>
              <w:rPr>
                <w:lang w:val="es-ES"/>
              </w:rPr>
            </w:pPr>
          </w:p>
        </w:tc>
      </w:tr>
    </w:tbl>
    <w:p w14:paraId="419E492D" w14:textId="77777777" w:rsidR="00DE5B77" w:rsidRP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3402542F" w14:textId="77777777" w:rsidR="00DE5B77" w:rsidRP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FC622EC"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561CFB40"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112A13E"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7DC29A97"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00A5C22"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78A81C9B"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1192E3BE"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2F0FA81D"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58726289"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709C15C2" w14:textId="78D1125D" w:rsidR="00DE5B77" w:rsidRPr="00DE5B77" w:rsidRDefault="00DE5B77" w:rsidP="009769A4">
      <w:pPr>
        <w:widowControl/>
        <w:suppressAutoHyphens w:val="0"/>
        <w:autoSpaceDN/>
        <w:spacing w:line="240" w:lineRule="atLeast"/>
        <w:ind w:left="5103"/>
        <w:textAlignment w:val="auto"/>
        <w:rPr>
          <w:rFonts w:eastAsia="Times New Roman" w:cs="Times New Roman"/>
          <w:kern w:val="0"/>
          <w:lang w:val="es-ES" w:eastAsia="it-IT" w:bidi="ar-SA"/>
        </w:rPr>
      </w:pPr>
    </w:p>
    <w:p w14:paraId="6D4D50F1" w14:textId="29B85FB9" w:rsidR="00AB5AB9" w:rsidRDefault="00AB5AB9" w:rsidP="00DE5B77">
      <w:pPr>
        <w:jc w:val="center"/>
        <w:rPr>
          <w:b/>
          <w:bCs/>
          <w:sz w:val="48"/>
          <w:szCs w:val="48"/>
        </w:rPr>
      </w:pPr>
      <w:r w:rsidRPr="00AB5AB9">
        <w:rPr>
          <w:b/>
          <w:bCs/>
          <w:sz w:val="48"/>
          <w:szCs w:val="48"/>
        </w:rPr>
        <w:t xml:space="preserve">REGOLAMENTO PER LA GESTIONE DEI CONFLITTI DI INTERESSE </w:t>
      </w:r>
    </w:p>
    <w:p w14:paraId="19111F7D" w14:textId="34461777" w:rsidR="00DE5B77" w:rsidRDefault="00DE5B77" w:rsidP="00AB5AB9">
      <w:pPr>
        <w:jc w:val="center"/>
        <w:rPr>
          <w:sz w:val="36"/>
          <w:szCs w:val="36"/>
        </w:rPr>
      </w:pPr>
    </w:p>
    <w:p w14:paraId="74DEF578" w14:textId="77777777" w:rsidR="00AB5AB9" w:rsidRDefault="00AB5AB9" w:rsidP="00AB5AB9">
      <w:pPr>
        <w:jc w:val="center"/>
        <w:rPr>
          <w:sz w:val="36"/>
          <w:szCs w:val="36"/>
        </w:rPr>
      </w:pPr>
    </w:p>
    <w:p w14:paraId="35AF861A" w14:textId="77777777" w:rsidR="00AB5AB9" w:rsidRPr="00E0578F" w:rsidRDefault="00AB5AB9" w:rsidP="00AB5AB9">
      <w:pPr>
        <w:jc w:val="center"/>
        <w:rPr>
          <w:sz w:val="28"/>
          <w:szCs w:val="28"/>
        </w:rPr>
      </w:pPr>
    </w:p>
    <w:p w14:paraId="3112B0EE" w14:textId="14BAEB35" w:rsidR="00DE5B77" w:rsidRDefault="00DE5B77" w:rsidP="00DE5B77">
      <w:pPr>
        <w:ind w:right="-19"/>
        <w:rPr>
          <w:rFonts w:eastAsia="Times New Roman" w:cs="Times New Roman"/>
          <w:kern w:val="0"/>
          <w:lang w:eastAsia="it-IT" w:bidi="ar-SA"/>
        </w:rPr>
      </w:pPr>
      <w:r w:rsidRPr="001B4498">
        <w:rPr>
          <w:rFonts w:ascii="Tahoma" w:eastAsia="Tahoma" w:hAnsi="Tahoma" w:cs="Tahoma"/>
          <w:i/>
          <w:lang w:eastAsia="it-IT"/>
        </w:rPr>
        <w:t>Approvato con deliberazione de</w:t>
      </w:r>
      <w:r>
        <w:rPr>
          <w:rFonts w:ascii="Tahoma" w:eastAsia="Tahoma" w:hAnsi="Tahoma" w:cs="Tahoma"/>
          <w:i/>
          <w:lang w:eastAsia="it-IT"/>
        </w:rPr>
        <w:t>l……………………………………………………</w:t>
      </w:r>
      <w:proofErr w:type="gramStart"/>
      <w:r>
        <w:rPr>
          <w:rFonts w:ascii="Tahoma" w:eastAsia="Tahoma" w:hAnsi="Tahoma" w:cs="Tahoma"/>
          <w:i/>
          <w:lang w:eastAsia="it-IT"/>
        </w:rPr>
        <w:t>…….</w:t>
      </w:r>
      <w:proofErr w:type="gramEnd"/>
      <w:r>
        <w:rPr>
          <w:rFonts w:ascii="Tahoma" w:eastAsia="Tahoma" w:hAnsi="Tahoma" w:cs="Tahoma"/>
          <w:i/>
          <w:lang w:eastAsia="it-IT"/>
        </w:rPr>
        <w:t>.</w:t>
      </w:r>
    </w:p>
    <w:p w14:paraId="51E6EB6A"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55E426A7"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513E63CE" w14:textId="11446BE6"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2BED02B9"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70042702"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0471E1C3"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222FF69C"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1CED47A9" w14:textId="4FF33BE6"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7A7D3F77" w14:textId="77777777" w:rsidR="00DE5B77" w:rsidRDefault="00DE5B77" w:rsidP="009769A4">
      <w:pPr>
        <w:widowControl/>
        <w:suppressAutoHyphens w:val="0"/>
        <w:autoSpaceDN/>
        <w:spacing w:line="240" w:lineRule="atLeast"/>
        <w:ind w:left="5103"/>
        <w:textAlignment w:val="auto"/>
        <w:rPr>
          <w:rFonts w:eastAsia="Times New Roman" w:cs="Times New Roman"/>
          <w:kern w:val="0"/>
          <w:lang w:eastAsia="it-IT" w:bidi="ar-SA"/>
        </w:rPr>
      </w:pPr>
    </w:p>
    <w:p w14:paraId="652B1690" w14:textId="77777777" w:rsidR="003B527F" w:rsidRDefault="003B527F" w:rsidP="009769A4">
      <w:pPr>
        <w:widowControl/>
        <w:suppressAutoHyphens w:val="0"/>
        <w:autoSpaceDN/>
        <w:spacing w:line="240" w:lineRule="atLeast"/>
        <w:ind w:left="5103"/>
        <w:textAlignment w:val="auto"/>
        <w:rPr>
          <w:rFonts w:eastAsia="Times New Roman" w:cs="Times New Roman"/>
          <w:kern w:val="0"/>
          <w:lang w:eastAsia="it-IT" w:bidi="ar-SA"/>
        </w:rPr>
      </w:pPr>
    </w:p>
    <w:p w14:paraId="3BCCBC66" w14:textId="70C3DDF4" w:rsidR="003B527F" w:rsidRPr="009769A4" w:rsidRDefault="003B527F" w:rsidP="009769A4">
      <w:pPr>
        <w:widowControl/>
        <w:suppressAutoHyphens w:val="0"/>
        <w:autoSpaceDN/>
        <w:spacing w:line="240" w:lineRule="atLeast"/>
        <w:ind w:left="5103"/>
        <w:textAlignment w:val="auto"/>
        <w:rPr>
          <w:rFonts w:eastAsia="Times New Roman" w:cs="Times New Roman"/>
          <w:kern w:val="0"/>
          <w:lang w:eastAsia="it-IT" w:bidi="ar-SA"/>
        </w:rPr>
      </w:pPr>
    </w:p>
    <w:p w14:paraId="0B56D9CC" w14:textId="6B5012C0" w:rsidR="009769A4" w:rsidRDefault="009769A4"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21583F88" w14:textId="3215BF51"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3A10700F" w14:textId="67A34CCB"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7823DF11" w14:textId="469E9360"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6F1710D4" w14:textId="09826087"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4CD355ED" w14:textId="79EC51D3" w:rsidR="00DE5B77" w:rsidRDefault="00AB5AB9" w:rsidP="009769A4">
      <w:pPr>
        <w:widowControl/>
        <w:suppressAutoHyphens w:val="0"/>
        <w:autoSpaceDN/>
        <w:spacing w:line="240" w:lineRule="atLeast"/>
        <w:ind w:left="4248" w:firstLine="708"/>
        <w:textAlignment w:val="auto"/>
        <w:rPr>
          <w:rFonts w:eastAsia="Times New Roman" w:cs="Times New Roman"/>
          <w:kern w:val="0"/>
          <w:lang w:eastAsia="it-IT" w:bidi="ar-SA"/>
        </w:rPr>
      </w:pPr>
      <w:r>
        <w:rPr>
          <w:rFonts w:ascii="Verdana" w:hAnsi="Verdana"/>
          <w:bCs/>
          <w:noProof/>
          <w:sz w:val="20"/>
          <w:szCs w:val="20"/>
        </w:rPr>
        <mc:AlternateContent>
          <mc:Choice Requires="wps">
            <w:drawing>
              <wp:anchor distT="0" distB="0" distL="114300" distR="114300" simplePos="0" relativeHeight="251659264" behindDoc="0" locked="0" layoutInCell="1" allowOverlap="1" wp14:anchorId="1AD1E21C" wp14:editId="14535285">
                <wp:simplePos x="0" y="0"/>
                <wp:positionH relativeFrom="page">
                  <wp:posOffset>-13335</wp:posOffset>
                </wp:positionH>
                <wp:positionV relativeFrom="page">
                  <wp:posOffset>10518140</wp:posOffset>
                </wp:positionV>
                <wp:extent cx="7562850" cy="197485"/>
                <wp:effectExtent l="0" t="0" r="0" b="0"/>
                <wp:wrapNone/>
                <wp:docPr id="731023141"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97485"/>
                        </a:xfrm>
                        <a:prstGeom prst="rect">
                          <a:avLst/>
                        </a:prstGeom>
                        <a:solidFill>
                          <a:srgbClr val="3D3C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304E" id="Rettangolo 5" o:spid="_x0000_s1026" style="position:absolute;margin-left:-1.05pt;margin-top:828.2pt;width:595.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q86gEAALUDAAAOAAAAZHJzL2Uyb0RvYy54bWysU9uO2yAQfa/Uf0C8N46zySZrxVltE21V&#10;aXuRtv0AjLGNihk6kDjp13fA2WzUvlV9QQwDZ+acOazvj71hB4Vegy15PplypqyEWtu25N+/Pb5b&#10;ceaDsLUwYFXJT8rz+83bN+vBFWoGHZhaISMQ64vBlbwLwRVZ5mWneuEn4JSlZAPYi0AhtlmNYiD0&#10;3mSz6fQ2GwBrhyCV93S6G5N8k/CbRsnwpWm8CsyUnHoLacW0VnHNNmtRtChcp+W5DfEPXfRCWyp6&#10;gdqJINge9V9QvZYIHpowkdBn0DRaqsSB2OTTP9g8d8KpxIXE8e4ik/9/sPLz4dl9xdi6d08gf3hm&#10;YdsJ26oHRBg6JWoql0ehssH54vIgBp6esmr4BDWNVuwDJA2ODfYRkNixY5L6dJFaHQOTdLhc3M5W&#10;C5qIpFx+t5yvFqmEKF5eO/Thg4KexU3JkUaZ0MXhyYfYjSherqTuwej6URuTAmyrrUF2EDT2m93N&#10;dvn+jO6vrxkbL1uIz0bEeJJoRmbRRL6ooD4RS4TRO+R12nSAvzgbyDcl9z/3AhVn5qMlpe7y+Twa&#10;LQXzxXJGAV5nquuMsJKgSh44G7fbMJpz71C3HVXKE2kLD6RuoxPx167OzZI3kh5nH0fzXcfp1utv&#10;2/wGAAD//wMAUEsDBBQABgAIAAAAIQBBoY+o3wAAAA0BAAAPAAAAZHJzL2Rvd25yZXYueG1sTI9B&#10;TsMwEEX3lbiDNUjsWieFBjfEqSgSB2iKEOzceEgi4nFkO216e5xVWc6fpz9vit1kenZG5ztLEtJV&#10;AgyptrqjRsLH8X0pgPmgSKveEkq4ooddebcoVK7thQ54rkLDYgn5XEloQxhyzn3dolF+ZQekuPux&#10;zqgQR9dw7dQllpuer5Mk40Z1FC+0asC3FuvfajQStvboRqtF0nx+P+6xq/Zf1+og5cP99PoCLOAU&#10;bjDM+lEdyuh0siNpz3oJy3UayZhnm+wJ2EykQmyBneZMPG+AlwX//0X5BwAA//8DAFBLAQItABQA&#10;BgAIAAAAIQC2gziS/gAAAOEBAAATAAAAAAAAAAAAAAAAAAAAAABbQ29udGVudF9UeXBlc10ueG1s&#10;UEsBAi0AFAAGAAgAAAAhADj9If/WAAAAlAEAAAsAAAAAAAAAAAAAAAAALwEAAF9yZWxzLy5yZWxz&#10;UEsBAi0AFAAGAAgAAAAhALbmirzqAQAAtQMAAA4AAAAAAAAAAAAAAAAALgIAAGRycy9lMm9Eb2Mu&#10;eG1sUEsBAi0AFAAGAAgAAAAhAEGhj6jfAAAADQEAAA8AAAAAAAAAAAAAAAAARAQAAGRycy9kb3du&#10;cmV2LnhtbFBLBQYAAAAABAAEAPMAAABQBQAAAAA=&#10;" fillcolor="#3d3c7b" stroked="f">
                <w10:wrap anchorx="page" anchory="page"/>
              </v:rect>
            </w:pict>
          </mc:Fallback>
        </mc:AlternateContent>
      </w:r>
    </w:p>
    <w:p w14:paraId="797BC335" w14:textId="39143142" w:rsidR="00DE5B77" w:rsidRDefault="00DE5B77"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7748FD22"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6EAFD281"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sdt>
      <w:sdtPr>
        <w:rPr>
          <w:rFonts w:ascii="Times New Roman" w:hAnsi="Times New Roman" w:cs="Times New Roman"/>
          <w:color w:val="auto"/>
        </w:rPr>
        <w:id w:val="-1980289985"/>
        <w:docPartObj>
          <w:docPartGallery w:val="Table of Contents"/>
          <w:docPartUnique/>
        </w:docPartObj>
      </w:sdtPr>
      <w:sdtEndPr>
        <w:rPr>
          <w:rFonts w:eastAsia="SimSun"/>
          <w:kern w:val="3"/>
          <w:sz w:val="24"/>
          <w:szCs w:val="24"/>
          <w:lang w:eastAsia="zh-CN" w:bidi="hi-IN"/>
        </w:rPr>
      </w:sdtEndPr>
      <w:sdtContent>
        <w:p w14:paraId="68B8C80E" w14:textId="79F41B06" w:rsidR="005A4FEE" w:rsidRPr="005A4FEE" w:rsidRDefault="005A4FEE">
          <w:pPr>
            <w:pStyle w:val="Titolosommario"/>
            <w:rPr>
              <w:rFonts w:ascii="Times New Roman" w:hAnsi="Times New Roman" w:cs="Times New Roman"/>
              <w:color w:val="auto"/>
            </w:rPr>
          </w:pPr>
          <w:r w:rsidRPr="005A4FEE">
            <w:rPr>
              <w:rFonts w:ascii="Times New Roman" w:hAnsi="Times New Roman" w:cs="Times New Roman"/>
              <w:color w:val="auto"/>
            </w:rPr>
            <w:t>Indice</w:t>
          </w:r>
        </w:p>
        <w:p w14:paraId="5BA40AF1" w14:textId="53F22AA8" w:rsidR="005A4FEE" w:rsidRPr="005A4FEE" w:rsidRDefault="005A4FEE">
          <w:pPr>
            <w:pStyle w:val="Sommario1"/>
            <w:tabs>
              <w:tab w:val="right" w:leader="dot" w:pos="9628"/>
            </w:tabs>
            <w:rPr>
              <w:rFonts w:cs="Times New Roman"/>
              <w:noProof/>
            </w:rPr>
          </w:pPr>
          <w:r w:rsidRPr="005A4FEE">
            <w:rPr>
              <w:rFonts w:cs="Times New Roman"/>
            </w:rPr>
            <w:fldChar w:fldCharType="begin"/>
          </w:r>
          <w:r w:rsidRPr="005A4FEE">
            <w:rPr>
              <w:rFonts w:cs="Times New Roman"/>
            </w:rPr>
            <w:instrText xml:space="preserve"> TOC \o "1-3" \h \z \u </w:instrText>
          </w:r>
          <w:r w:rsidRPr="005A4FEE">
            <w:rPr>
              <w:rFonts w:cs="Times New Roman"/>
            </w:rPr>
            <w:fldChar w:fldCharType="separate"/>
          </w:r>
          <w:hyperlink w:anchor="_Toc152770675" w:history="1">
            <w:r w:rsidRPr="005A4FEE">
              <w:rPr>
                <w:rStyle w:val="Collegamentoipertestuale"/>
                <w:rFonts w:cs="Times New Roman"/>
                <w:noProof/>
                <w:color w:val="auto"/>
              </w:rPr>
              <w:t>1. Riferimenti normativi</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_Toc152770675 \h </w:instrText>
            </w:r>
            <w:r w:rsidRPr="005A4FEE">
              <w:rPr>
                <w:rFonts w:cs="Times New Roman"/>
                <w:noProof/>
                <w:webHidden/>
              </w:rPr>
            </w:r>
            <w:r w:rsidRPr="005A4FEE">
              <w:rPr>
                <w:rFonts w:cs="Times New Roman"/>
                <w:noProof/>
                <w:webHidden/>
              </w:rPr>
              <w:fldChar w:fldCharType="separate"/>
            </w:r>
            <w:r>
              <w:rPr>
                <w:rFonts w:cs="Times New Roman"/>
                <w:noProof/>
                <w:webHidden/>
              </w:rPr>
              <w:t>3</w:t>
            </w:r>
            <w:r w:rsidRPr="005A4FEE">
              <w:rPr>
                <w:rFonts w:cs="Times New Roman"/>
                <w:noProof/>
                <w:webHidden/>
              </w:rPr>
              <w:fldChar w:fldCharType="end"/>
            </w:r>
          </w:hyperlink>
        </w:p>
        <w:p w14:paraId="3F4495A5" w14:textId="27156D05" w:rsidR="005A4FEE" w:rsidRPr="005A4FEE" w:rsidRDefault="005A4FEE">
          <w:pPr>
            <w:pStyle w:val="Sommario1"/>
            <w:tabs>
              <w:tab w:val="right" w:leader="dot" w:pos="9628"/>
            </w:tabs>
            <w:rPr>
              <w:rFonts w:cs="Times New Roman"/>
              <w:noProof/>
            </w:rPr>
          </w:pPr>
          <w:hyperlink w:anchor="_Toc152770676" w:history="1">
            <w:r w:rsidRPr="005A4FEE">
              <w:rPr>
                <w:rStyle w:val="Collegamentoipertestuale"/>
                <w:rFonts w:cs="Times New Roman"/>
                <w:noProof/>
                <w:color w:val="auto"/>
              </w:rPr>
              <w:t>2.Premessa</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_Toc152770676 \h </w:instrText>
            </w:r>
            <w:r w:rsidRPr="005A4FEE">
              <w:rPr>
                <w:rFonts w:cs="Times New Roman"/>
                <w:noProof/>
                <w:webHidden/>
              </w:rPr>
            </w:r>
            <w:r w:rsidRPr="005A4FEE">
              <w:rPr>
                <w:rFonts w:cs="Times New Roman"/>
                <w:noProof/>
                <w:webHidden/>
              </w:rPr>
              <w:fldChar w:fldCharType="separate"/>
            </w:r>
            <w:r>
              <w:rPr>
                <w:rFonts w:cs="Times New Roman"/>
                <w:noProof/>
                <w:webHidden/>
              </w:rPr>
              <w:t>4</w:t>
            </w:r>
            <w:r w:rsidRPr="005A4FEE">
              <w:rPr>
                <w:rFonts w:cs="Times New Roman"/>
                <w:noProof/>
                <w:webHidden/>
              </w:rPr>
              <w:fldChar w:fldCharType="end"/>
            </w:r>
          </w:hyperlink>
        </w:p>
        <w:p w14:paraId="452DA977" w14:textId="443E3510" w:rsidR="005A4FEE" w:rsidRPr="005A4FEE" w:rsidRDefault="005A4FEE">
          <w:pPr>
            <w:pStyle w:val="Sommario1"/>
            <w:tabs>
              <w:tab w:val="right" w:leader="dot" w:pos="9628"/>
            </w:tabs>
            <w:rPr>
              <w:rFonts w:cs="Times New Roman"/>
              <w:noProof/>
            </w:rPr>
          </w:pPr>
          <w:hyperlink w:anchor="_Toc152770677" w:history="1">
            <w:r w:rsidRPr="005A4FEE">
              <w:rPr>
                <w:rStyle w:val="Collegamentoipertestuale"/>
                <w:rFonts w:cs="Times New Roman"/>
                <w:noProof/>
                <w:color w:val="auto"/>
              </w:rPr>
              <w:t>3.Finalità del Regolamento</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_Toc152770677 \h </w:instrText>
            </w:r>
            <w:r w:rsidRPr="005A4FEE">
              <w:rPr>
                <w:rFonts w:cs="Times New Roman"/>
                <w:noProof/>
                <w:webHidden/>
              </w:rPr>
            </w:r>
            <w:r w:rsidRPr="005A4FEE">
              <w:rPr>
                <w:rFonts w:cs="Times New Roman"/>
                <w:noProof/>
                <w:webHidden/>
              </w:rPr>
              <w:fldChar w:fldCharType="separate"/>
            </w:r>
            <w:r>
              <w:rPr>
                <w:rFonts w:cs="Times New Roman"/>
                <w:noProof/>
                <w:webHidden/>
              </w:rPr>
              <w:t>4</w:t>
            </w:r>
            <w:r w:rsidRPr="005A4FEE">
              <w:rPr>
                <w:rFonts w:cs="Times New Roman"/>
                <w:noProof/>
                <w:webHidden/>
              </w:rPr>
              <w:fldChar w:fldCharType="end"/>
            </w:r>
          </w:hyperlink>
        </w:p>
        <w:p w14:paraId="03CB21DC" w14:textId="3F10E334" w:rsidR="005A4FEE" w:rsidRPr="005A4FEE" w:rsidRDefault="005A4FEE">
          <w:pPr>
            <w:pStyle w:val="Sommario1"/>
            <w:tabs>
              <w:tab w:val="right" w:leader="dot" w:pos="9628"/>
            </w:tabs>
            <w:rPr>
              <w:rFonts w:cs="Times New Roman"/>
              <w:noProof/>
            </w:rPr>
          </w:pPr>
          <w:hyperlink w:anchor="_Toc152770678" w:history="1">
            <w:r w:rsidRPr="005A4FEE">
              <w:rPr>
                <w:rStyle w:val="Collegamentoipertestuale"/>
                <w:rFonts w:cs="Times New Roman"/>
                <w:noProof/>
                <w:color w:val="auto"/>
              </w:rPr>
              <w:t>4. Categorie di soggetti interessati (ambito soggettivo)</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_Toc152770678 \h </w:instrText>
            </w:r>
            <w:r w:rsidRPr="005A4FEE">
              <w:rPr>
                <w:rFonts w:cs="Times New Roman"/>
                <w:noProof/>
                <w:webHidden/>
              </w:rPr>
            </w:r>
            <w:r w:rsidRPr="005A4FEE">
              <w:rPr>
                <w:rFonts w:cs="Times New Roman"/>
                <w:noProof/>
                <w:webHidden/>
              </w:rPr>
              <w:fldChar w:fldCharType="separate"/>
            </w:r>
            <w:r>
              <w:rPr>
                <w:rFonts w:cs="Times New Roman"/>
                <w:noProof/>
                <w:webHidden/>
              </w:rPr>
              <w:t>5</w:t>
            </w:r>
            <w:r w:rsidRPr="005A4FEE">
              <w:rPr>
                <w:rFonts w:cs="Times New Roman"/>
                <w:noProof/>
                <w:webHidden/>
              </w:rPr>
              <w:fldChar w:fldCharType="end"/>
            </w:r>
          </w:hyperlink>
        </w:p>
        <w:p w14:paraId="22DEB06B" w14:textId="5AEAE5D4" w:rsidR="005A4FEE" w:rsidRPr="005A4FEE" w:rsidRDefault="005A4FEE">
          <w:pPr>
            <w:pStyle w:val="Sommario1"/>
            <w:tabs>
              <w:tab w:val="right" w:leader="dot" w:pos="9628"/>
            </w:tabs>
            <w:rPr>
              <w:rFonts w:cs="Times New Roman"/>
              <w:noProof/>
            </w:rPr>
          </w:pPr>
          <w:hyperlink w:anchor="_Toc152770679" w:history="1">
            <w:r w:rsidRPr="005A4FEE">
              <w:rPr>
                <w:rStyle w:val="Collegamentoipertestuale"/>
                <w:rFonts w:cs="Times New Roman"/>
                <w:noProof/>
                <w:color w:val="auto"/>
              </w:rPr>
              <w:t>5. Definizione di conflitto di interessi</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_Toc152770679 \h </w:instrText>
            </w:r>
            <w:r w:rsidRPr="005A4FEE">
              <w:rPr>
                <w:rFonts w:cs="Times New Roman"/>
                <w:noProof/>
                <w:webHidden/>
              </w:rPr>
            </w:r>
            <w:r w:rsidRPr="005A4FEE">
              <w:rPr>
                <w:rFonts w:cs="Times New Roman"/>
                <w:noProof/>
                <w:webHidden/>
              </w:rPr>
              <w:fldChar w:fldCharType="separate"/>
            </w:r>
            <w:r>
              <w:rPr>
                <w:rFonts w:cs="Times New Roman"/>
                <w:noProof/>
                <w:webHidden/>
              </w:rPr>
              <w:t>5</w:t>
            </w:r>
            <w:r w:rsidRPr="005A4FEE">
              <w:rPr>
                <w:rFonts w:cs="Times New Roman"/>
                <w:noProof/>
                <w:webHidden/>
              </w:rPr>
              <w:fldChar w:fldCharType="end"/>
            </w:r>
          </w:hyperlink>
        </w:p>
        <w:p w14:paraId="5422B4E3" w14:textId="444FBF78" w:rsidR="005A4FEE" w:rsidRPr="005A4FEE" w:rsidRDefault="005A4FEE">
          <w:pPr>
            <w:pStyle w:val="Sommario1"/>
            <w:tabs>
              <w:tab w:val="right" w:leader="dot" w:pos="9628"/>
            </w:tabs>
            <w:rPr>
              <w:rFonts w:cs="Times New Roman"/>
              <w:noProof/>
            </w:rPr>
          </w:pPr>
          <w:hyperlink w:anchor="_Toc152770680" w:history="1">
            <w:r w:rsidRPr="005A4FEE">
              <w:rPr>
                <w:rStyle w:val="Collegamentoipertestuale"/>
                <w:rFonts w:cs="Times New Roman"/>
                <w:noProof/>
                <w:color w:val="auto"/>
              </w:rPr>
              <w:t>6. Situazioni di possibile conflitto di interessi (ambito oggettivo)</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_Toc152770680 \h </w:instrText>
            </w:r>
            <w:r w:rsidRPr="005A4FEE">
              <w:rPr>
                <w:rFonts w:cs="Times New Roman"/>
                <w:noProof/>
                <w:webHidden/>
              </w:rPr>
            </w:r>
            <w:r w:rsidRPr="005A4FEE">
              <w:rPr>
                <w:rFonts w:cs="Times New Roman"/>
                <w:noProof/>
                <w:webHidden/>
              </w:rPr>
              <w:fldChar w:fldCharType="separate"/>
            </w:r>
            <w:r>
              <w:rPr>
                <w:rFonts w:cs="Times New Roman"/>
                <w:noProof/>
                <w:webHidden/>
              </w:rPr>
              <w:t>6</w:t>
            </w:r>
            <w:r w:rsidRPr="005A4FEE">
              <w:rPr>
                <w:rFonts w:cs="Times New Roman"/>
                <w:noProof/>
                <w:webHidden/>
              </w:rPr>
              <w:fldChar w:fldCharType="end"/>
            </w:r>
          </w:hyperlink>
        </w:p>
        <w:p w14:paraId="52825543" w14:textId="0D079208" w:rsidR="005A4FEE" w:rsidRPr="005A4FEE" w:rsidRDefault="005A4FEE">
          <w:pPr>
            <w:pStyle w:val="Sommario1"/>
            <w:tabs>
              <w:tab w:val="right" w:leader="dot" w:pos="9628"/>
            </w:tabs>
            <w:rPr>
              <w:rFonts w:cs="Times New Roman"/>
              <w:noProof/>
            </w:rPr>
          </w:pPr>
          <w:hyperlink w:anchor="_Toc152770681" w:history="1">
            <w:r w:rsidRPr="005A4FEE">
              <w:rPr>
                <w:rStyle w:val="Collegamentoipertestuale"/>
                <w:rFonts w:cs="Times New Roman"/>
                <w:noProof/>
                <w:color w:val="auto"/>
              </w:rPr>
              <w:t>7. Natura degli interessi secondari</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_Toc152770681 \h </w:instrText>
            </w:r>
            <w:r w:rsidRPr="005A4FEE">
              <w:rPr>
                <w:rFonts w:cs="Times New Roman"/>
                <w:noProof/>
                <w:webHidden/>
              </w:rPr>
            </w:r>
            <w:r w:rsidRPr="005A4FEE">
              <w:rPr>
                <w:rFonts w:cs="Times New Roman"/>
                <w:noProof/>
                <w:webHidden/>
              </w:rPr>
              <w:fldChar w:fldCharType="separate"/>
            </w:r>
            <w:r>
              <w:rPr>
                <w:rFonts w:cs="Times New Roman"/>
                <w:noProof/>
                <w:webHidden/>
              </w:rPr>
              <w:t>7</w:t>
            </w:r>
            <w:r w:rsidRPr="005A4FEE">
              <w:rPr>
                <w:rFonts w:cs="Times New Roman"/>
                <w:noProof/>
                <w:webHidden/>
              </w:rPr>
              <w:fldChar w:fldCharType="end"/>
            </w:r>
          </w:hyperlink>
        </w:p>
        <w:p w14:paraId="6D0DBB49" w14:textId="40917F8E" w:rsidR="005A4FEE" w:rsidRPr="005A4FEE" w:rsidRDefault="005A4FEE">
          <w:pPr>
            <w:pStyle w:val="Sommario1"/>
            <w:tabs>
              <w:tab w:val="right" w:leader="dot" w:pos="9628"/>
            </w:tabs>
            <w:rPr>
              <w:rFonts w:cs="Times New Roman"/>
              <w:noProof/>
            </w:rPr>
          </w:pPr>
          <w:hyperlink w:anchor="_Toc152770682" w:history="1">
            <w:r w:rsidRPr="005A4FEE">
              <w:rPr>
                <w:rStyle w:val="Collegamentoipertestuale"/>
                <w:rFonts w:cs="Times New Roman"/>
                <w:noProof/>
                <w:color w:val="auto"/>
              </w:rPr>
              <w:t>8.Misure di prevenzione adottate</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_Toc152770682 \h </w:instrText>
            </w:r>
            <w:r w:rsidRPr="005A4FEE">
              <w:rPr>
                <w:rFonts w:cs="Times New Roman"/>
                <w:noProof/>
                <w:webHidden/>
              </w:rPr>
            </w:r>
            <w:r w:rsidRPr="005A4FEE">
              <w:rPr>
                <w:rFonts w:cs="Times New Roman"/>
                <w:noProof/>
                <w:webHidden/>
              </w:rPr>
              <w:fldChar w:fldCharType="separate"/>
            </w:r>
            <w:r>
              <w:rPr>
                <w:rFonts w:cs="Times New Roman"/>
                <w:noProof/>
                <w:webHidden/>
              </w:rPr>
              <w:t>8</w:t>
            </w:r>
            <w:r w:rsidRPr="005A4FEE">
              <w:rPr>
                <w:rFonts w:cs="Times New Roman"/>
                <w:noProof/>
                <w:webHidden/>
              </w:rPr>
              <w:fldChar w:fldCharType="end"/>
            </w:r>
          </w:hyperlink>
        </w:p>
        <w:p w14:paraId="42D6D874" w14:textId="66FB4929" w:rsidR="005A4FEE" w:rsidRPr="005A4FEE" w:rsidRDefault="005A4FEE">
          <w:pPr>
            <w:pStyle w:val="Sommario1"/>
            <w:tabs>
              <w:tab w:val="right" w:leader="dot" w:pos="9628"/>
            </w:tabs>
            <w:rPr>
              <w:rFonts w:cs="Times New Roman"/>
              <w:noProof/>
            </w:rPr>
          </w:pPr>
          <w:hyperlink w:anchor="_Toc152770683" w:history="1">
            <w:r w:rsidRPr="005A4FEE">
              <w:rPr>
                <w:rStyle w:val="Collegamentoipertestuale"/>
                <w:rFonts w:cs="Times New Roman"/>
                <w:noProof/>
                <w:color w:val="auto"/>
              </w:rPr>
              <w:t>9. Divieti e incompatibilità</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_Toc152770683 \h </w:instrText>
            </w:r>
            <w:r w:rsidRPr="005A4FEE">
              <w:rPr>
                <w:rFonts w:cs="Times New Roman"/>
                <w:noProof/>
                <w:webHidden/>
              </w:rPr>
            </w:r>
            <w:r w:rsidRPr="005A4FEE">
              <w:rPr>
                <w:rFonts w:cs="Times New Roman"/>
                <w:noProof/>
                <w:webHidden/>
              </w:rPr>
              <w:fldChar w:fldCharType="separate"/>
            </w:r>
            <w:r>
              <w:rPr>
                <w:rFonts w:cs="Times New Roman"/>
                <w:noProof/>
                <w:webHidden/>
              </w:rPr>
              <w:t>10</w:t>
            </w:r>
            <w:r w:rsidRPr="005A4FEE">
              <w:rPr>
                <w:rFonts w:cs="Times New Roman"/>
                <w:noProof/>
                <w:webHidden/>
              </w:rPr>
              <w:fldChar w:fldCharType="end"/>
            </w:r>
          </w:hyperlink>
        </w:p>
        <w:p w14:paraId="473ABA93" w14:textId="1F69961E" w:rsidR="005A4FEE" w:rsidRPr="005A4FEE" w:rsidRDefault="005A4FEE">
          <w:pPr>
            <w:pStyle w:val="Sommario1"/>
            <w:tabs>
              <w:tab w:val="right" w:leader="dot" w:pos="9628"/>
            </w:tabs>
            <w:rPr>
              <w:rFonts w:cs="Times New Roman"/>
              <w:noProof/>
            </w:rPr>
          </w:pPr>
          <w:hyperlink w:anchor="_Toc152770684" w:history="1">
            <w:r w:rsidRPr="005A4FEE">
              <w:rPr>
                <w:rStyle w:val="Collegamentoipertestuale"/>
                <w:rFonts w:cs="Times New Roman"/>
                <w:noProof/>
                <w:color w:val="auto"/>
              </w:rPr>
              <w:t>10. Obblighi di comunicazione</w:t>
            </w:r>
            <w:r w:rsidRPr="005A4FEE">
              <w:rPr>
                <w:rFonts w:cs="Times New Roman"/>
                <w:noProof/>
                <w:webHidden/>
              </w:rPr>
              <w:tab/>
            </w:r>
            <w:r w:rsidRPr="005A4FEE">
              <w:rPr>
                <w:rFonts w:cs="Times New Roman"/>
                <w:noProof/>
                <w:webHidden/>
              </w:rPr>
              <w:fldChar w:fldCharType="begin"/>
            </w:r>
            <w:r w:rsidRPr="005A4FEE">
              <w:rPr>
                <w:rFonts w:cs="Times New Roman"/>
                <w:noProof/>
                <w:webHidden/>
              </w:rPr>
              <w:instrText xml:space="preserve"> PAGEREF _Toc152770684 \h </w:instrText>
            </w:r>
            <w:r w:rsidRPr="005A4FEE">
              <w:rPr>
                <w:rFonts w:cs="Times New Roman"/>
                <w:noProof/>
                <w:webHidden/>
              </w:rPr>
            </w:r>
            <w:r w:rsidRPr="005A4FEE">
              <w:rPr>
                <w:rFonts w:cs="Times New Roman"/>
                <w:noProof/>
                <w:webHidden/>
              </w:rPr>
              <w:fldChar w:fldCharType="separate"/>
            </w:r>
            <w:r>
              <w:rPr>
                <w:rFonts w:cs="Times New Roman"/>
                <w:noProof/>
                <w:webHidden/>
              </w:rPr>
              <w:t>10</w:t>
            </w:r>
            <w:r w:rsidRPr="005A4FEE">
              <w:rPr>
                <w:rFonts w:cs="Times New Roman"/>
                <w:noProof/>
                <w:webHidden/>
              </w:rPr>
              <w:fldChar w:fldCharType="end"/>
            </w:r>
          </w:hyperlink>
        </w:p>
        <w:p w14:paraId="13DF9FF3" w14:textId="2FABA98E" w:rsidR="005A4FEE" w:rsidRPr="005A4FEE" w:rsidRDefault="005A4FEE">
          <w:pPr>
            <w:rPr>
              <w:rFonts w:cs="Times New Roman"/>
            </w:rPr>
          </w:pPr>
          <w:r w:rsidRPr="005A4FEE">
            <w:rPr>
              <w:rFonts w:cs="Times New Roman"/>
            </w:rPr>
            <w:fldChar w:fldCharType="end"/>
          </w:r>
        </w:p>
      </w:sdtContent>
    </w:sdt>
    <w:p w14:paraId="35272717" w14:textId="77777777" w:rsidR="005A4FEE" w:rsidRDefault="005A4FEE" w:rsidP="005A4FEE">
      <w:pPr>
        <w:widowControl/>
        <w:suppressAutoHyphens w:val="0"/>
        <w:autoSpaceDN/>
        <w:spacing w:line="240" w:lineRule="atLeast"/>
        <w:textAlignment w:val="auto"/>
        <w:rPr>
          <w:rFonts w:eastAsia="Times New Roman" w:cs="Times New Roman"/>
          <w:kern w:val="0"/>
          <w:lang w:eastAsia="it-IT" w:bidi="ar-SA"/>
        </w:rPr>
      </w:pPr>
    </w:p>
    <w:p w14:paraId="1771AF1B"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570D48E2"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4DBA4640"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10986840"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681C1F4E"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3DF49508"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65F656FD"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1FACC3CC"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51251097"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3EBCD894"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7D048D3D"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73E18241"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45782D6F"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2D861544"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43903302"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6E72A79E"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5C52E1B3"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6812DE09"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52EC088C" w14:textId="77777777" w:rsidR="005A4FEE" w:rsidRDefault="005A4FEE" w:rsidP="009769A4">
      <w:pPr>
        <w:widowControl/>
        <w:suppressAutoHyphens w:val="0"/>
        <w:autoSpaceDN/>
        <w:spacing w:line="240" w:lineRule="atLeast"/>
        <w:ind w:left="4248" w:firstLine="708"/>
        <w:textAlignment w:val="auto"/>
        <w:rPr>
          <w:rFonts w:eastAsia="Times New Roman" w:cs="Times New Roman"/>
          <w:kern w:val="0"/>
          <w:lang w:eastAsia="it-IT" w:bidi="ar-SA"/>
        </w:rPr>
      </w:pPr>
    </w:p>
    <w:p w14:paraId="53BED2B2" w14:textId="24BDC079" w:rsidR="005A4FEE" w:rsidRDefault="005A4FEE">
      <w:pPr>
        <w:suppressAutoHyphens w:val="0"/>
        <w:rPr>
          <w:rFonts w:eastAsia="Times New Roman" w:cs="Times New Roman"/>
          <w:kern w:val="0"/>
          <w:lang w:eastAsia="it-IT" w:bidi="ar-SA"/>
        </w:rPr>
      </w:pPr>
      <w:r>
        <w:rPr>
          <w:rFonts w:eastAsia="Times New Roman" w:cs="Times New Roman"/>
          <w:kern w:val="0"/>
          <w:lang w:eastAsia="it-IT" w:bidi="ar-SA"/>
        </w:rPr>
        <w:br w:type="page"/>
      </w:r>
    </w:p>
    <w:p w14:paraId="7B9C0575" w14:textId="77777777" w:rsidR="00AB5AB9" w:rsidRPr="005A4FEE" w:rsidRDefault="00AB5AB9" w:rsidP="005A4FEE">
      <w:pPr>
        <w:pStyle w:val="Titolo1"/>
        <w:rPr>
          <w:rFonts w:ascii="Times New Roman" w:hAnsi="Times New Roman" w:cs="Times New Roman"/>
          <w:b/>
          <w:bCs/>
        </w:rPr>
      </w:pPr>
      <w:r w:rsidRPr="005A4FEE">
        <w:lastRenderedPageBreak/>
        <w:tab/>
      </w:r>
      <w:bookmarkStart w:id="0" w:name="_Toc152770675"/>
      <w:r w:rsidRPr="005A4FEE">
        <w:rPr>
          <w:rFonts w:ascii="Times New Roman" w:hAnsi="Times New Roman" w:cs="Times New Roman"/>
          <w:b/>
          <w:bCs/>
          <w:color w:val="auto"/>
        </w:rPr>
        <w:t>1. Riferimenti normativi</w:t>
      </w:r>
      <w:bookmarkEnd w:id="0"/>
      <w:r w:rsidRPr="005A4FEE">
        <w:rPr>
          <w:rFonts w:ascii="Times New Roman" w:hAnsi="Times New Roman" w:cs="Times New Roman"/>
          <w:b/>
          <w:bCs/>
          <w:color w:val="auto"/>
        </w:rPr>
        <w:t> </w:t>
      </w:r>
    </w:p>
    <w:p w14:paraId="2B8A65D9"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Il presente documento sostituisce, ampliandone i contenuti e rinnovandone l’impianto concettuale e valoriale, il “REGOLAMENTO PER L’IDENTIFICAZIONE, </w:t>
      </w:r>
      <w:proofErr w:type="gramStart"/>
      <w:r w:rsidRPr="00AB5AB9">
        <w:rPr>
          <w:rFonts w:asciiTheme="minorHAnsi" w:eastAsiaTheme="minorHAnsi" w:hAnsiTheme="minorHAnsi" w:cstheme="minorHAnsi"/>
          <w:kern w:val="2"/>
          <w:sz w:val="22"/>
          <w:szCs w:val="22"/>
          <w:lang w:eastAsia="en-US" w:bidi="ar-SA"/>
          <w14:ligatures w14:val="standardContextual"/>
        </w:rPr>
        <w:t>VERIFICA  ,</w:t>
      </w:r>
      <w:proofErr w:type="gramEnd"/>
      <w:r w:rsidRPr="00AB5AB9">
        <w:rPr>
          <w:rFonts w:asciiTheme="minorHAnsi" w:eastAsiaTheme="minorHAnsi" w:hAnsiTheme="minorHAnsi" w:cstheme="minorHAnsi"/>
          <w:kern w:val="2"/>
          <w:sz w:val="22"/>
          <w:szCs w:val="22"/>
          <w:lang w:eastAsia="en-US" w:bidi="ar-SA"/>
          <w14:ligatures w14:val="standardContextual"/>
        </w:rPr>
        <w:t xml:space="preserve">MONITORAGGIO E GESTIONE DI POSSIBILI SITUAZIONI DI CONFLITTO DI INTERESSE “ Approvato con deliberazione del Consiglio di Amministrazione del 15/03/2018 . Con l’entrata in vigore del presente   documento, il precedente Regolamento cessa di validità e ogni atto a esso collegato manterrà la propria   validità coerentemente con i contenuti del nuovo Regolamento. </w:t>
      </w:r>
    </w:p>
    <w:p w14:paraId="7771F18C"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Il presente Regolamento tiene conto dei seguenti aspetti:</w:t>
      </w:r>
    </w:p>
    <w:p w14:paraId="694C7F25" w14:textId="77777777" w:rsidR="00AB5AB9" w:rsidRPr="00AB5AB9" w:rsidRDefault="00AB5AB9" w:rsidP="00AB5AB9">
      <w:pPr>
        <w:widowControl/>
        <w:numPr>
          <w:ilvl w:val="0"/>
          <w:numId w:val="12"/>
        </w:numPr>
        <w:suppressAutoHyphens w:val="0"/>
        <w:autoSpaceDN/>
        <w:spacing w:after="160" w:line="259" w:lineRule="auto"/>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La natura giuridica del </w:t>
      </w:r>
      <w:bookmarkStart w:id="1" w:name="_Hlk152354539"/>
      <w:r w:rsidRPr="00AB5AB9">
        <w:rPr>
          <w:rFonts w:asciiTheme="minorHAnsi" w:eastAsiaTheme="minorHAnsi" w:hAnsiTheme="minorHAnsi" w:cstheme="minorHAnsi"/>
          <w:kern w:val="2"/>
          <w:sz w:val="22"/>
          <w:szCs w:val="22"/>
          <w:lang w:eastAsia="en-US" w:bidi="ar-SA"/>
          <w14:ligatures w14:val="standardContextual"/>
        </w:rPr>
        <w:t xml:space="preserve">GAL VALLE SERIANA E DEI LAGHI </w:t>
      </w:r>
      <w:bookmarkStart w:id="2" w:name="_Hlk152359516"/>
      <w:r w:rsidRPr="00AB5AB9">
        <w:rPr>
          <w:rFonts w:asciiTheme="minorHAnsi" w:eastAsiaTheme="minorHAnsi" w:hAnsiTheme="minorHAnsi" w:cstheme="minorHAnsi"/>
          <w:kern w:val="2"/>
          <w:sz w:val="22"/>
          <w:szCs w:val="22"/>
          <w:lang w:eastAsia="en-US" w:bidi="ar-SA"/>
          <w14:ligatures w14:val="standardContextual"/>
        </w:rPr>
        <w:t xml:space="preserve">BERGAMASCHI </w:t>
      </w:r>
      <w:bookmarkEnd w:id="1"/>
      <w:r w:rsidRPr="00AB5AB9">
        <w:rPr>
          <w:rFonts w:asciiTheme="minorHAnsi" w:eastAsiaTheme="minorHAnsi" w:hAnsiTheme="minorHAnsi" w:cstheme="minorHAnsi"/>
          <w:kern w:val="2"/>
          <w:sz w:val="22"/>
          <w:szCs w:val="22"/>
          <w:lang w:eastAsia="en-US" w:bidi="ar-SA"/>
          <w14:ligatures w14:val="standardContextual"/>
        </w:rPr>
        <w:t xml:space="preserve">in quanto società cooperativa a responsabilità limitata dotata di   una struttura tecnica di piccole dimensioni iscritta in pubblici registri, </w:t>
      </w:r>
      <w:proofErr w:type="spellStart"/>
      <w:r w:rsidRPr="00AB5AB9">
        <w:rPr>
          <w:rFonts w:asciiTheme="minorHAnsi" w:eastAsiaTheme="minorHAnsi" w:hAnsiTheme="minorHAnsi" w:cstheme="minorHAnsi"/>
          <w:kern w:val="2"/>
          <w:sz w:val="22"/>
          <w:szCs w:val="22"/>
          <w:lang w:eastAsia="en-US" w:bidi="ar-SA"/>
          <w14:ligatures w14:val="standardContextual"/>
        </w:rPr>
        <w:t>Soc</w:t>
      </w:r>
      <w:proofErr w:type="spellEnd"/>
      <w:r w:rsidRPr="00AB5AB9">
        <w:rPr>
          <w:rFonts w:asciiTheme="minorHAnsi" w:eastAsiaTheme="minorHAnsi" w:hAnsiTheme="minorHAnsi" w:cstheme="minorHAnsi"/>
          <w:kern w:val="2"/>
          <w:sz w:val="22"/>
          <w:szCs w:val="22"/>
          <w:lang w:eastAsia="en-US" w:bidi="ar-SA"/>
          <w14:ligatures w14:val="standardContextual"/>
        </w:rPr>
        <w:t>. Coop.  a r.l.;</w:t>
      </w:r>
    </w:p>
    <w:bookmarkEnd w:id="2"/>
    <w:p w14:paraId="36B68EE0" w14:textId="77777777" w:rsidR="00AB5AB9" w:rsidRPr="00AB5AB9" w:rsidRDefault="00AB5AB9" w:rsidP="00AB5AB9">
      <w:pPr>
        <w:widowControl/>
        <w:numPr>
          <w:ilvl w:val="0"/>
          <w:numId w:val="12"/>
        </w:numPr>
        <w:suppressAutoHyphens w:val="0"/>
        <w:autoSpaceDN/>
        <w:spacing w:after="160" w:line="259" w:lineRule="auto"/>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Le disposizioni vigenti in materia di conflitto di interesse con particolare riferimento all’art. 6-bis della legge 7 agosto 1990, n. 241, agli artt. 1394, 2373, 2391 (1° e 3° comma) e 2475 ter del Codice Civile;</w:t>
      </w:r>
    </w:p>
    <w:p w14:paraId="1493F873" w14:textId="77777777" w:rsidR="00AB5AB9" w:rsidRPr="00AB5AB9" w:rsidRDefault="00AB5AB9" w:rsidP="00AB5AB9">
      <w:pPr>
        <w:widowControl/>
        <w:numPr>
          <w:ilvl w:val="0"/>
          <w:numId w:val="12"/>
        </w:numPr>
        <w:suppressAutoHyphens w:val="0"/>
        <w:autoSpaceDN/>
        <w:spacing w:after="160" w:line="259" w:lineRule="auto"/>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 all’art. 78 del D. Lgs. 267/2000 (Testo unico degli Enti Locali e </w:t>
      </w:r>
      <w:proofErr w:type="spellStart"/>
      <w:r w:rsidRPr="00AB5AB9">
        <w:rPr>
          <w:rFonts w:asciiTheme="minorHAnsi" w:eastAsiaTheme="minorHAnsi" w:hAnsiTheme="minorHAnsi" w:cstheme="minorHAnsi"/>
          <w:kern w:val="2"/>
          <w:sz w:val="22"/>
          <w:szCs w:val="22"/>
          <w:lang w:eastAsia="en-US" w:bidi="ar-SA"/>
          <w14:ligatures w14:val="standardContextual"/>
        </w:rPr>
        <w:t>s.m.i.</w:t>
      </w:r>
      <w:proofErr w:type="spellEnd"/>
      <w:r w:rsidRPr="00AB5AB9">
        <w:rPr>
          <w:rFonts w:asciiTheme="minorHAnsi" w:eastAsiaTheme="minorHAnsi" w:hAnsiTheme="minorHAnsi" w:cstheme="minorHAnsi"/>
          <w:kern w:val="2"/>
          <w:sz w:val="22"/>
          <w:szCs w:val="22"/>
          <w:lang w:eastAsia="en-US" w:bidi="ar-SA"/>
          <w14:ligatures w14:val="standardContextual"/>
        </w:rPr>
        <w:t>) e all’art. 16 del d. lgs. n. 36 del 31 marzo 2023 (Codice dei contratti pubblici);</w:t>
      </w:r>
    </w:p>
    <w:p w14:paraId="0BAF1BC9"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4. Le finalità della Società Cooperativa   e le relative attività svolte, che riguardano in particolare quelle afferenti all’attuazione di politiche di sviluppo previste nell’ambito della programmazione dei Fondi Strutturali e di Investimento Europei e di ogni altro programma comunitario, coerente con gli </w:t>
      </w:r>
      <w:proofErr w:type="spellStart"/>
      <w:r w:rsidRPr="00AB5AB9">
        <w:rPr>
          <w:rFonts w:asciiTheme="minorHAnsi" w:eastAsiaTheme="minorHAnsi" w:hAnsiTheme="minorHAnsi" w:cstheme="minorHAnsi"/>
          <w:kern w:val="2"/>
          <w:sz w:val="22"/>
          <w:szCs w:val="22"/>
          <w:lang w:eastAsia="en-US" w:bidi="ar-SA"/>
          <w14:ligatures w14:val="standardContextual"/>
        </w:rPr>
        <w:t>artt</w:t>
      </w:r>
      <w:proofErr w:type="spellEnd"/>
      <w:r w:rsidRPr="00AB5AB9">
        <w:rPr>
          <w:rFonts w:asciiTheme="minorHAnsi" w:eastAsiaTheme="minorHAnsi" w:hAnsiTheme="minorHAnsi" w:cstheme="minorHAnsi"/>
          <w:kern w:val="2"/>
          <w:sz w:val="22"/>
          <w:szCs w:val="22"/>
          <w:lang w:eastAsia="en-US" w:bidi="ar-SA"/>
          <w14:ligatures w14:val="standardContextual"/>
        </w:rPr>
        <w:t>…</w:t>
      </w:r>
      <w:r w:rsidRPr="00AB5AB9">
        <w:rPr>
          <w:rFonts w:asciiTheme="minorHAnsi" w:eastAsiaTheme="minorHAnsi" w:hAnsiTheme="minorHAnsi" w:cstheme="minorHAnsi"/>
          <w:kern w:val="2"/>
          <w:sz w:val="22"/>
          <w:szCs w:val="22"/>
          <w:highlight w:val="yellow"/>
          <w:lang w:eastAsia="en-US" w:bidi="ar-SA"/>
          <w14:ligatures w14:val="standardContextual"/>
        </w:rPr>
        <w:t>….</w:t>
      </w:r>
      <w:r w:rsidRPr="00AB5AB9">
        <w:rPr>
          <w:rFonts w:asciiTheme="minorHAnsi" w:eastAsiaTheme="minorHAnsi" w:hAnsiTheme="minorHAnsi" w:cstheme="minorHAnsi"/>
          <w:kern w:val="2"/>
          <w:sz w:val="22"/>
          <w:szCs w:val="22"/>
          <w:lang w:eastAsia="en-US" w:bidi="ar-SA"/>
          <w14:ligatures w14:val="standardContextual"/>
        </w:rPr>
        <w:t xml:space="preserve"> dello statuto del GAL, attuati anche in continuità ai precedenti, favorendone ogni utile integrazione e coordinamento;</w:t>
      </w:r>
    </w:p>
    <w:p w14:paraId="57C9B6D9"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5. Il Regolamento (CE) 1303/2013 art. 5, comma 3, lettera d) e art. 34, comma 3, lettera b);</w:t>
      </w:r>
    </w:p>
    <w:p w14:paraId="707891F3"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6. Il Regolamento (UE) 2021/1060 art. 8 e art. 33;</w:t>
      </w:r>
    </w:p>
    <w:p w14:paraId="5C83FF6D"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7. Le specifiche disposizioni attuative stabilite dai bandi emanati dalle competenti autorità, per l’attuazione delle programmazioni comunitarie e regionali di riferimento;</w:t>
      </w:r>
    </w:p>
    <w:p w14:paraId="4EEAE505"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8. La programmazione relativa alla Politica Agricola Comune 2023-2027, al Piano Strategico Nazionale dell’Italia, al Complemento regionale per lo Sviluppo Rurale della </w:t>
      </w:r>
      <w:proofErr w:type="gramStart"/>
      <w:r w:rsidRPr="00AB5AB9">
        <w:rPr>
          <w:rFonts w:asciiTheme="minorHAnsi" w:eastAsiaTheme="minorHAnsi" w:hAnsiTheme="minorHAnsi" w:cstheme="minorHAnsi"/>
          <w:kern w:val="2"/>
          <w:sz w:val="22"/>
          <w:szCs w:val="22"/>
          <w:lang w:eastAsia="en-US" w:bidi="ar-SA"/>
          <w14:ligatures w14:val="standardContextual"/>
        </w:rPr>
        <w:t>Lombardia ;</w:t>
      </w:r>
      <w:proofErr w:type="gramEnd"/>
    </w:p>
    <w:p w14:paraId="2460C44A"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9. Per quanto concerne la programmazione LEADER 2023-2027, si fa riferimento alla Deliberazione di Giunta Regionale n. …… del </w:t>
      </w:r>
      <w:r w:rsidRPr="00AB5AB9">
        <w:rPr>
          <w:rFonts w:asciiTheme="minorHAnsi" w:eastAsiaTheme="minorHAnsi" w:hAnsiTheme="minorHAnsi" w:cstheme="minorHAnsi"/>
          <w:kern w:val="2"/>
          <w:sz w:val="22"/>
          <w:szCs w:val="22"/>
          <w:highlight w:val="yellow"/>
          <w:lang w:eastAsia="en-US" w:bidi="ar-SA"/>
          <w14:ligatures w14:val="standardContextual"/>
        </w:rPr>
        <w:t>21 marzo 2023</w:t>
      </w:r>
      <w:r w:rsidRPr="00AB5AB9">
        <w:rPr>
          <w:rFonts w:asciiTheme="minorHAnsi" w:eastAsiaTheme="minorHAnsi" w:hAnsiTheme="minorHAnsi" w:cstheme="minorHAnsi"/>
          <w:kern w:val="2"/>
          <w:sz w:val="22"/>
          <w:szCs w:val="22"/>
          <w:lang w:eastAsia="en-US" w:bidi="ar-SA"/>
          <w14:ligatures w14:val="standardContextual"/>
        </w:rPr>
        <w:t>;</w:t>
      </w:r>
    </w:p>
    <w:p w14:paraId="2F570BB2"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10. Per quanto concerne la Programmazione comunitaria del FEASR 2014/2020, si fa riferimento alla DGR della Lombardia   n. </w:t>
      </w:r>
      <w:r w:rsidRPr="00AB5AB9">
        <w:rPr>
          <w:rFonts w:asciiTheme="minorHAnsi" w:eastAsiaTheme="minorHAnsi" w:hAnsiTheme="minorHAnsi" w:cstheme="minorHAnsi"/>
          <w:kern w:val="2"/>
          <w:sz w:val="22"/>
          <w:szCs w:val="22"/>
          <w:highlight w:val="yellow"/>
          <w:lang w:eastAsia="en-US" w:bidi="ar-SA"/>
          <w14:ligatures w14:val="standardContextual"/>
        </w:rPr>
        <w:t>1214</w:t>
      </w:r>
      <w:r w:rsidRPr="00AB5AB9">
        <w:rPr>
          <w:rFonts w:asciiTheme="minorHAnsi" w:eastAsiaTheme="minorHAnsi" w:hAnsiTheme="minorHAnsi" w:cstheme="minorHAnsi"/>
          <w:kern w:val="2"/>
          <w:sz w:val="22"/>
          <w:szCs w:val="22"/>
          <w:lang w:eastAsia="en-US" w:bidi="ar-SA"/>
          <w14:ligatures w14:val="standardContextual"/>
        </w:rPr>
        <w:t xml:space="preserve"> del </w:t>
      </w:r>
      <w:r w:rsidRPr="00AB5AB9">
        <w:rPr>
          <w:rFonts w:asciiTheme="minorHAnsi" w:eastAsiaTheme="minorHAnsi" w:hAnsiTheme="minorHAnsi" w:cstheme="minorHAnsi"/>
          <w:kern w:val="2"/>
          <w:sz w:val="22"/>
          <w:szCs w:val="22"/>
          <w:highlight w:val="yellow"/>
          <w:lang w:eastAsia="en-US" w:bidi="ar-SA"/>
          <w14:ligatures w14:val="standardContextual"/>
        </w:rPr>
        <w:t>15 settembre 2015</w:t>
      </w:r>
      <w:r w:rsidRPr="00AB5AB9">
        <w:rPr>
          <w:rFonts w:asciiTheme="minorHAnsi" w:eastAsiaTheme="minorHAnsi" w:hAnsiTheme="minorHAnsi" w:cstheme="minorHAnsi"/>
          <w:kern w:val="2"/>
          <w:sz w:val="22"/>
          <w:szCs w:val="22"/>
          <w:lang w:eastAsia="en-US" w:bidi="ar-SA"/>
          <w14:ligatures w14:val="standardContextual"/>
        </w:rPr>
        <w:t xml:space="preserve"> e </w:t>
      </w:r>
      <w:proofErr w:type="spellStart"/>
      <w:r w:rsidRPr="00AB5AB9">
        <w:rPr>
          <w:rFonts w:asciiTheme="minorHAnsi" w:eastAsiaTheme="minorHAnsi" w:hAnsiTheme="minorHAnsi" w:cstheme="minorHAnsi"/>
          <w:kern w:val="2"/>
          <w:sz w:val="22"/>
          <w:szCs w:val="22"/>
          <w:lang w:eastAsia="en-US" w:bidi="ar-SA"/>
          <w14:ligatures w14:val="standardContextual"/>
        </w:rPr>
        <w:t>s.m.i.</w:t>
      </w:r>
      <w:proofErr w:type="spellEnd"/>
      <w:r w:rsidRPr="00AB5AB9">
        <w:rPr>
          <w:rFonts w:asciiTheme="minorHAnsi" w:eastAsiaTheme="minorHAnsi" w:hAnsiTheme="minorHAnsi" w:cstheme="minorHAnsi"/>
          <w:kern w:val="2"/>
          <w:sz w:val="22"/>
          <w:szCs w:val="22"/>
          <w:lang w:eastAsia="en-US" w:bidi="ar-SA"/>
          <w14:ligatures w14:val="standardContextual"/>
        </w:rPr>
        <w:t>;</w:t>
      </w:r>
    </w:p>
    <w:p w14:paraId="39688A13"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11. Lo statuto del GAL VALLE SERIANA E DEI LAGHI BERGAMASCHI, approvato con delibera dell’Assemblea dei soci   del 13 Novembre 2023 </w:t>
      </w:r>
    </w:p>
    <w:p w14:paraId="745F581D"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6AC53D96"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2CC586C3"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28FAF49B"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4F2E542D"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680EAD9D"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7AD86D0D"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361EFE5C"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6DECAA97" w14:textId="77777777" w:rsidR="005A4FEE" w:rsidRPr="00AB5AB9" w:rsidRDefault="005A4FEE"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7A85CFA5" w14:textId="77777777" w:rsidR="00AB5AB9" w:rsidRPr="005A4FEE" w:rsidRDefault="00AB5AB9" w:rsidP="005A4FEE">
      <w:pPr>
        <w:pStyle w:val="Titolo1"/>
        <w:rPr>
          <w:rFonts w:ascii="Times New Roman" w:hAnsi="Times New Roman" w:cs="Times New Roman"/>
          <w:b/>
          <w:bCs/>
          <w:color w:val="auto"/>
        </w:rPr>
      </w:pPr>
      <w:bookmarkStart w:id="3" w:name="_Toc152770676"/>
      <w:r w:rsidRPr="005A4FEE">
        <w:rPr>
          <w:rFonts w:ascii="Times New Roman" w:hAnsi="Times New Roman" w:cs="Times New Roman"/>
          <w:b/>
          <w:bCs/>
          <w:color w:val="auto"/>
        </w:rPr>
        <w:lastRenderedPageBreak/>
        <w:t>2.Premessa</w:t>
      </w:r>
      <w:bookmarkEnd w:id="3"/>
    </w:p>
    <w:p w14:paraId="7A7BD77C"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La Società Cooperativa   </w:t>
      </w:r>
      <w:bookmarkStart w:id="4" w:name="_Hlk152354903"/>
      <w:r w:rsidRPr="00AB5AB9">
        <w:rPr>
          <w:rFonts w:asciiTheme="minorHAnsi" w:eastAsiaTheme="minorHAnsi" w:hAnsiTheme="minorHAnsi" w:cstheme="minorHAnsi"/>
          <w:kern w:val="2"/>
          <w:sz w:val="22"/>
          <w:szCs w:val="22"/>
          <w:lang w:eastAsia="en-US" w:bidi="ar-SA"/>
          <w14:ligatures w14:val="standardContextual"/>
        </w:rPr>
        <w:t xml:space="preserve">GAL VALLE SERIANA E DEI LAGHI BERGAMASCHI </w:t>
      </w:r>
      <w:proofErr w:type="spellStart"/>
      <w:r w:rsidRPr="00AB5AB9">
        <w:rPr>
          <w:rFonts w:asciiTheme="minorHAnsi" w:eastAsiaTheme="minorHAnsi" w:hAnsiTheme="minorHAnsi" w:cstheme="minorHAnsi"/>
          <w:kern w:val="2"/>
          <w:sz w:val="22"/>
          <w:szCs w:val="22"/>
          <w:lang w:eastAsia="en-US" w:bidi="ar-SA"/>
          <w14:ligatures w14:val="standardContextual"/>
        </w:rPr>
        <w:t>Soc</w:t>
      </w:r>
      <w:proofErr w:type="spellEnd"/>
      <w:r w:rsidRPr="00AB5AB9">
        <w:rPr>
          <w:rFonts w:asciiTheme="minorHAnsi" w:eastAsiaTheme="minorHAnsi" w:hAnsiTheme="minorHAnsi" w:cstheme="minorHAnsi"/>
          <w:kern w:val="2"/>
          <w:sz w:val="22"/>
          <w:szCs w:val="22"/>
          <w:lang w:eastAsia="en-US" w:bidi="ar-SA"/>
          <w14:ligatures w14:val="standardContextual"/>
        </w:rPr>
        <w:t xml:space="preserve">. Coop.  a </w:t>
      </w:r>
      <w:proofErr w:type="spellStart"/>
      <w:r w:rsidRPr="00AB5AB9">
        <w:rPr>
          <w:rFonts w:asciiTheme="minorHAnsi" w:eastAsiaTheme="minorHAnsi" w:hAnsiTheme="minorHAnsi" w:cstheme="minorHAnsi"/>
          <w:kern w:val="2"/>
          <w:sz w:val="22"/>
          <w:szCs w:val="22"/>
          <w:lang w:eastAsia="en-US" w:bidi="ar-SA"/>
          <w14:ligatures w14:val="standardContextual"/>
        </w:rPr>
        <w:t>r.l</w:t>
      </w:r>
      <w:proofErr w:type="spellEnd"/>
      <w:r w:rsidRPr="00AB5AB9">
        <w:rPr>
          <w:rFonts w:asciiTheme="minorHAnsi" w:eastAsiaTheme="minorHAnsi" w:hAnsiTheme="minorHAnsi" w:cstheme="minorHAnsi"/>
          <w:kern w:val="2"/>
          <w:sz w:val="22"/>
          <w:szCs w:val="22"/>
          <w:lang w:eastAsia="en-US" w:bidi="ar-SA"/>
          <w14:ligatures w14:val="standardContextual"/>
        </w:rPr>
        <w:t xml:space="preserve">   </w:t>
      </w:r>
      <w:bookmarkEnd w:id="4"/>
      <w:r w:rsidRPr="00AB5AB9">
        <w:rPr>
          <w:rFonts w:asciiTheme="minorHAnsi" w:eastAsiaTheme="minorHAnsi" w:hAnsiTheme="minorHAnsi" w:cstheme="minorHAnsi"/>
          <w:kern w:val="2"/>
          <w:sz w:val="22"/>
          <w:szCs w:val="22"/>
          <w:lang w:eastAsia="en-US" w:bidi="ar-SA"/>
          <w14:ligatures w14:val="standardContextual"/>
        </w:rPr>
        <w:t>è dotata di una struttura tecnica di piccole dimensioni iscritta in pubblici registri, ed è da intendersi una comunità aperta con un interesse primario superiore rispetto a quello singolo dei suoi soci e portatori di interessi locali.</w:t>
      </w:r>
    </w:p>
    <w:p w14:paraId="7C06BBA3"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L’interesse primario della </w:t>
      </w:r>
      <w:r w:rsidRPr="00AB5AB9">
        <w:rPr>
          <w:rFonts w:asciiTheme="minorHAnsi" w:eastAsiaTheme="minorHAnsi" w:hAnsiTheme="minorHAnsi" w:cstheme="minorHAnsi"/>
          <w:kern w:val="2"/>
          <w:sz w:val="22"/>
          <w:szCs w:val="22"/>
          <w:u w:val="single"/>
          <w:lang w:eastAsia="en-US" w:bidi="ar-SA"/>
          <w14:ligatures w14:val="standardContextual"/>
        </w:rPr>
        <w:t>S</w:t>
      </w:r>
      <w:r w:rsidRPr="00AB5AB9">
        <w:rPr>
          <w:rFonts w:asciiTheme="minorHAnsi" w:eastAsiaTheme="minorHAnsi" w:hAnsiTheme="minorHAnsi" w:cstheme="minorHAnsi"/>
          <w:kern w:val="2"/>
          <w:sz w:val="22"/>
          <w:szCs w:val="22"/>
          <w:lang w:eastAsia="en-US" w:bidi="ar-SA"/>
          <w14:ligatures w14:val="standardContextual"/>
        </w:rPr>
        <w:t>ocietà Cooperativa  è servire il bene comune del proprio territorio, consentire alle persone e alle organizzazioni di orientarsi con fiducia al cambiamento, migliorare la qualità della vita e la  resilienza delle comunità promuovendo uno sviluppo locale di tipo partecipativo, attraverso i principi del  metodo “LEADER”, generare opportunità di confronto per stimolare la co-creazione di idee e soluzioni, secondo i principi di efficacia, efficienza, economicità e buon andamento.</w:t>
      </w:r>
    </w:p>
    <w:p w14:paraId="29594557"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Inoltre, è interesse primario della Società Cooperativa   creare valore sostenibile per sé stessa e per i suoi portatori   di interessi nel breve, medio e lungo termine, in un’ottica di sistema che anticipi e orienti i </w:t>
      </w:r>
      <w:proofErr w:type="gramStart"/>
      <w:r w:rsidRPr="00AB5AB9">
        <w:rPr>
          <w:rFonts w:asciiTheme="minorHAnsi" w:eastAsiaTheme="minorHAnsi" w:hAnsiTheme="minorHAnsi" w:cstheme="minorHAnsi"/>
          <w:kern w:val="2"/>
          <w:sz w:val="22"/>
          <w:szCs w:val="22"/>
          <w:lang w:eastAsia="en-US" w:bidi="ar-SA"/>
          <w14:ligatures w14:val="standardContextual"/>
        </w:rPr>
        <w:t>cambiamenti  ,</w:t>
      </w:r>
      <w:proofErr w:type="gramEnd"/>
      <w:r w:rsidRPr="00AB5AB9">
        <w:rPr>
          <w:rFonts w:asciiTheme="minorHAnsi" w:eastAsiaTheme="minorHAnsi" w:hAnsiTheme="minorHAnsi" w:cstheme="minorHAnsi"/>
          <w:kern w:val="2"/>
          <w:sz w:val="22"/>
          <w:szCs w:val="22"/>
          <w:lang w:eastAsia="en-US" w:bidi="ar-SA"/>
          <w14:ligatures w14:val="standardContextual"/>
        </w:rPr>
        <w:t xml:space="preserve">  accompagnando il territorio verso una giusta transizione in grado di accrescere il   benessere e migliorare la salute di tutti i cittadini e delle generazioni future, nonché dell’ambiente ,rurale e montano, e delle sue risorse</w:t>
      </w:r>
    </w:p>
    <w:p w14:paraId="60C5EE73"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È natura del GAL esprimere una varietà di interessi in gioco nel territorio, rappresentando un ampio numero di attori diversi appartenenti a settori e gruppi d’interesse distinti. </w:t>
      </w:r>
    </w:p>
    <w:p w14:paraId="2459956F" w14:textId="77777777" w:rsid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Considerata la composizione del Partenariato, è interesse fondamentale del GAL promuovere e dare voce alle varie anime che lo compongono, senza tuttavia consentire che una possa predominare sulle altre e senza che interessi particolari, contrastanti con il perseguimento del bene comune, possano in alcun modo influenzare le attività del GAL e ledere la reputazione della Società Cooperativa , oltre che del territorio, degli attori e dell’insieme delle comunità che la Società cooperativa  stessa rappresenta.</w:t>
      </w:r>
    </w:p>
    <w:p w14:paraId="4AEE1435" w14:textId="77777777" w:rsidR="00AB5AB9" w:rsidRPr="00AB5AB9" w:rsidRDefault="00AB5AB9" w:rsidP="00AB5AB9">
      <w:pPr>
        <w:widowControl/>
        <w:suppressAutoHyphens w:val="0"/>
        <w:autoSpaceDN/>
        <w:spacing w:after="160" w:line="259" w:lineRule="auto"/>
        <w:ind w:left="720"/>
        <w:contextualSpacing/>
        <w:jc w:val="both"/>
        <w:textAlignment w:val="auto"/>
        <w:rPr>
          <w:rFonts w:asciiTheme="minorHAnsi" w:eastAsiaTheme="minorHAnsi" w:hAnsiTheme="minorHAnsi" w:cstheme="minorHAnsi"/>
          <w:kern w:val="2"/>
          <w:sz w:val="22"/>
          <w:szCs w:val="22"/>
          <w:lang w:eastAsia="en-US" w:bidi="ar-SA"/>
          <w14:ligatures w14:val="standardContextual"/>
        </w:rPr>
      </w:pPr>
    </w:p>
    <w:p w14:paraId="1BC68D22" w14:textId="77777777" w:rsidR="00AB5AB9" w:rsidRPr="005A4FEE" w:rsidRDefault="00AB5AB9" w:rsidP="005A4FEE">
      <w:pPr>
        <w:pStyle w:val="Titolo1"/>
        <w:rPr>
          <w:rFonts w:ascii="Times New Roman" w:hAnsi="Times New Roman" w:cs="Times New Roman"/>
          <w:b/>
          <w:bCs/>
          <w:color w:val="auto"/>
        </w:rPr>
      </w:pPr>
      <w:bookmarkStart w:id="5" w:name="_Toc152770677"/>
      <w:r w:rsidRPr="005A4FEE">
        <w:rPr>
          <w:rFonts w:ascii="Times New Roman" w:hAnsi="Times New Roman" w:cs="Times New Roman"/>
          <w:b/>
          <w:bCs/>
          <w:color w:val="auto"/>
        </w:rPr>
        <w:t>3.Finalità del Regolamento</w:t>
      </w:r>
      <w:bookmarkEnd w:id="5"/>
    </w:p>
    <w:p w14:paraId="2B21019B"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Le finalità del presente Regolamento sono:</w:t>
      </w:r>
    </w:p>
    <w:p w14:paraId="2C477040"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1. Dotare il GAL VALLE SERIANA E DEI LAGHI BERGAMASCHI   di definizioni chiare e indicazioni precise per garantire che i processi decisionali non vengano deviati dal perseguimento degli obiettivi fondamentali, fissati nello Statuto, in favore di interessi privati delle persone coinvolte;</w:t>
      </w:r>
    </w:p>
    <w:p w14:paraId="4BAA1207"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2. Disciplinare i comportamenti che il GAL deve adottare qualora un soggetto con potere decisionale, oppure in grado di influire sui processi decisionali, si trovasse in situazioni in cui i propri interessi potrebbero entrare in conflitto, anche solo potenzialmente, con quelli della Società </w:t>
      </w:r>
      <w:proofErr w:type="gramStart"/>
      <w:r w:rsidRPr="00AB5AB9">
        <w:rPr>
          <w:rFonts w:asciiTheme="minorHAnsi" w:eastAsiaTheme="minorHAnsi" w:hAnsiTheme="minorHAnsi" w:cstheme="minorHAnsi"/>
          <w:kern w:val="2"/>
          <w:sz w:val="22"/>
          <w:szCs w:val="22"/>
          <w:lang w:eastAsia="en-US" w:bidi="ar-SA"/>
          <w14:ligatures w14:val="standardContextual"/>
        </w:rPr>
        <w:t>Cooperativa  ,</w:t>
      </w:r>
      <w:proofErr w:type="gramEnd"/>
      <w:r w:rsidRPr="00AB5AB9">
        <w:rPr>
          <w:rFonts w:asciiTheme="minorHAnsi" w:eastAsiaTheme="minorHAnsi" w:hAnsiTheme="minorHAnsi" w:cstheme="minorHAnsi"/>
          <w:kern w:val="2"/>
          <w:sz w:val="22"/>
          <w:szCs w:val="22"/>
          <w:lang w:eastAsia="en-US" w:bidi="ar-SA"/>
          <w14:ligatures w14:val="standardContextual"/>
        </w:rPr>
        <w:t xml:space="preserve"> e fornire una guida di comportamento al soggetto stesso che voglia riconoscere in maniera trasparente la propria posizione conflittuale;</w:t>
      </w:r>
    </w:p>
    <w:p w14:paraId="56827B05"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3. Adottare alcune misure di prevenzione finalizzate a mitigare il rischio che delle decisioni, prese e/o influenzate da soggetti che potrebbero essere mossi da obiettivi personali divergenti da quelli del GAL, possano ledere la reputazione del GAL stesso;</w:t>
      </w:r>
    </w:p>
    <w:p w14:paraId="66B65EE8"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lastRenderedPageBreak/>
        <w:t>4. Costituire un elemento tangibile dell’impegno del GAL VALLE SERIANA E DEI LAGHI BERGAMASCHI   a promuovere la cultura della legalità, della corretta amministrazione, dell’efficace ed efficiente gestione e del perseguimento in esclusiva dell’interesse pubblico.</w:t>
      </w:r>
    </w:p>
    <w:p w14:paraId="7D63E04A" w14:textId="77777777" w:rsidR="00AB5AB9" w:rsidRPr="005A4FEE" w:rsidRDefault="00AB5AB9" w:rsidP="005A4FEE">
      <w:pPr>
        <w:pStyle w:val="Titolo1"/>
        <w:rPr>
          <w:rFonts w:ascii="Times New Roman" w:hAnsi="Times New Roman" w:cs="Times New Roman"/>
          <w:b/>
          <w:bCs/>
          <w:color w:val="auto"/>
        </w:rPr>
      </w:pPr>
      <w:bookmarkStart w:id="6" w:name="_Toc152770678"/>
      <w:r w:rsidRPr="005A4FEE">
        <w:rPr>
          <w:rFonts w:ascii="Times New Roman" w:hAnsi="Times New Roman" w:cs="Times New Roman"/>
          <w:b/>
          <w:bCs/>
          <w:color w:val="auto"/>
        </w:rPr>
        <w:t>4. Categorie di soggetti interessati (ambito soggettivo)</w:t>
      </w:r>
      <w:bookmarkEnd w:id="6"/>
    </w:p>
    <w:p w14:paraId="7BA07A4E"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In riferimento alla natura giuridica, all’assetto organizzativo e funzionale del GAL nonché alle fasi procedurali e le potenziali situazioni di conflitto di interesse, si possono identificare le seguenti categorie di soggetti interessati:</w:t>
      </w:r>
    </w:p>
    <w:p w14:paraId="5680F340"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a. Componenti del Consiglio Direttivo;</w:t>
      </w:r>
    </w:p>
    <w:p w14:paraId="2C00D443"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b. Personale del GAL;</w:t>
      </w:r>
    </w:p>
    <w:p w14:paraId="36DBEB67"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c. Consulenti esterni;</w:t>
      </w:r>
    </w:p>
    <w:p w14:paraId="2DE298D3"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d. Rappresentanti del GAL nelle Commissioni tecniche (es. Commissioni Tecniche GAL</w:t>
      </w:r>
      <w:proofErr w:type="gramStart"/>
      <w:r w:rsidRPr="00AB5AB9">
        <w:rPr>
          <w:rFonts w:asciiTheme="minorHAnsi" w:eastAsiaTheme="minorHAnsi" w:hAnsiTheme="minorHAnsi" w:cstheme="minorHAnsi"/>
          <w:kern w:val="2"/>
          <w:sz w:val="22"/>
          <w:szCs w:val="22"/>
          <w:lang w:eastAsia="en-US" w:bidi="ar-SA"/>
          <w14:ligatures w14:val="standardContextual"/>
        </w:rPr>
        <w:t>…….</w:t>
      </w:r>
      <w:proofErr w:type="gramEnd"/>
      <w:r w:rsidRPr="00AB5AB9">
        <w:rPr>
          <w:rFonts w:asciiTheme="minorHAnsi" w:eastAsiaTheme="minorHAnsi" w:hAnsiTheme="minorHAnsi" w:cstheme="minorHAnsi"/>
          <w:kern w:val="2"/>
          <w:sz w:val="22"/>
          <w:szCs w:val="22"/>
          <w:lang w:eastAsia="en-US" w:bidi="ar-SA"/>
          <w14:ligatures w14:val="standardContextual"/>
        </w:rPr>
        <w:t>.).</w:t>
      </w:r>
    </w:p>
    <w:p w14:paraId="690D984A"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Nel presente Regolamento, verrà indicato come “il soggetto” colui o colei che rientra in almeno una delle sopraelencate categorie.</w:t>
      </w:r>
    </w:p>
    <w:p w14:paraId="49982D38" w14:textId="77777777" w:rsidR="00AB5AB9" w:rsidRPr="005A4FEE" w:rsidRDefault="00AB5AB9" w:rsidP="005A4FEE">
      <w:pPr>
        <w:pStyle w:val="Titolo1"/>
        <w:rPr>
          <w:rFonts w:ascii="Times New Roman" w:hAnsi="Times New Roman" w:cs="Times New Roman"/>
          <w:b/>
          <w:bCs/>
          <w:color w:val="auto"/>
        </w:rPr>
      </w:pPr>
      <w:bookmarkStart w:id="7" w:name="_Toc152770679"/>
      <w:r w:rsidRPr="005A4FEE">
        <w:rPr>
          <w:rFonts w:ascii="Times New Roman" w:hAnsi="Times New Roman" w:cs="Times New Roman"/>
          <w:b/>
          <w:bCs/>
          <w:color w:val="auto"/>
        </w:rPr>
        <w:t>5. Definizione di conflitto di interessi</w:t>
      </w:r>
      <w:bookmarkEnd w:id="7"/>
    </w:p>
    <w:p w14:paraId="6E0B8B1E"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Il conflitto d’interessi è una situazione in cui un soggetto che partecipa a un processo decisionale ha un interesse secondario (vale a dire privato, cioè riguardante i propri affari economico-finanziari, legami personali o altro) che tende a interferire con l’interesse primario della Società </w:t>
      </w:r>
      <w:proofErr w:type="gramStart"/>
      <w:r w:rsidRPr="00AB5AB9">
        <w:rPr>
          <w:rFonts w:asciiTheme="minorHAnsi" w:eastAsiaTheme="minorHAnsi" w:hAnsiTheme="minorHAnsi" w:cstheme="minorHAnsi"/>
          <w:kern w:val="2"/>
          <w:sz w:val="22"/>
          <w:szCs w:val="22"/>
          <w:lang w:eastAsia="en-US" w:bidi="ar-SA"/>
          <w14:ligatures w14:val="standardContextual"/>
        </w:rPr>
        <w:t>Cooperativa .</w:t>
      </w:r>
      <w:proofErr w:type="gramEnd"/>
      <w:r w:rsidRPr="00AB5AB9">
        <w:rPr>
          <w:rFonts w:asciiTheme="minorHAnsi" w:eastAsiaTheme="minorHAnsi" w:hAnsiTheme="minorHAnsi" w:cstheme="minorHAnsi"/>
          <w:kern w:val="2"/>
          <w:sz w:val="22"/>
          <w:szCs w:val="22"/>
          <w:lang w:eastAsia="en-US" w:bidi="ar-SA"/>
          <w14:ligatures w14:val="standardContextual"/>
        </w:rPr>
        <w:t xml:space="preserve"> Non vi è conflitto d’interessi quando un interesse secondario di un attore esiste e viene riconosciuto, ma non influisce sul perseguimento dell’interesse primario del GAL.</w:t>
      </w:r>
    </w:p>
    <w:p w14:paraId="4BE4EC91"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5</w:t>
      </w:r>
      <w:r w:rsidRPr="00AB5AB9">
        <w:rPr>
          <w:rFonts w:asciiTheme="minorHAnsi" w:eastAsiaTheme="minorHAnsi" w:hAnsiTheme="minorHAnsi" w:cstheme="minorHAnsi"/>
          <w:b/>
          <w:bCs/>
          <w:kern w:val="2"/>
          <w:sz w:val="22"/>
          <w:szCs w:val="22"/>
          <w:lang w:eastAsia="en-US" w:bidi="ar-SA"/>
          <w14:ligatures w14:val="standardContextual"/>
        </w:rPr>
        <w:t>.1. Tipologie di conflitto di interessi</w:t>
      </w:r>
    </w:p>
    <w:p w14:paraId="28545B75"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Si possono enucleare diverse tipologie di conflitto, che richiedono differenti soluzioni gestionali.</w:t>
      </w:r>
    </w:p>
    <w:p w14:paraId="474556BE"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b/>
          <w:bCs/>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5.1.1 Il conflitto di interessi reale</w:t>
      </w:r>
    </w:p>
    <w:p w14:paraId="4A1D9C8D"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Il conflitto di interessi è reale (o attuale) quando l’interesse secondario proprio del soggetto è suscettibile d’influenzare il perseguimento dell’interesse primario della Società </w:t>
      </w:r>
      <w:proofErr w:type="gramStart"/>
      <w:r w:rsidRPr="00AB5AB9">
        <w:rPr>
          <w:rFonts w:asciiTheme="minorHAnsi" w:eastAsiaTheme="minorHAnsi" w:hAnsiTheme="minorHAnsi" w:cstheme="minorHAnsi"/>
          <w:kern w:val="2"/>
          <w:sz w:val="22"/>
          <w:szCs w:val="22"/>
          <w:lang w:eastAsia="en-US" w:bidi="ar-SA"/>
          <w14:ligatures w14:val="standardContextual"/>
        </w:rPr>
        <w:t>Cooperativa  nel</w:t>
      </w:r>
      <w:proofErr w:type="gramEnd"/>
      <w:r w:rsidRPr="00AB5AB9">
        <w:rPr>
          <w:rFonts w:asciiTheme="minorHAnsi" w:eastAsiaTheme="minorHAnsi" w:hAnsiTheme="minorHAnsi" w:cstheme="minorHAnsi"/>
          <w:kern w:val="2"/>
          <w:sz w:val="22"/>
          <w:szCs w:val="22"/>
          <w:lang w:eastAsia="en-US" w:bidi="ar-SA"/>
          <w14:ligatures w14:val="standardContextual"/>
        </w:rPr>
        <w:t xml:space="preserve"> momento in cui è chiamato, nell’esercizio delle sue funzioni, ad assumere o concorrere ad assumere una decisione, a svolgere un’attività istruttoria o comunque a contribuire tramite l’espletamento della propria attività alla costruzione della decisione.</w:t>
      </w:r>
    </w:p>
    <w:p w14:paraId="6D0BABC8"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b/>
          <w:bCs/>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5.1.2. Il conflitto di interessi potenziale</w:t>
      </w:r>
    </w:p>
    <w:p w14:paraId="73C9FA55"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Il conflitto d’interessi è potenziale (quindi, non ancora attuale) quando sussiste un interesse secondario del soggetto che può, in un momento successivo, interferire con l’interesse primario della Società </w:t>
      </w:r>
      <w:proofErr w:type="gramStart"/>
      <w:r w:rsidRPr="00AB5AB9">
        <w:rPr>
          <w:rFonts w:asciiTheme="minorHAnsi" w:eastAsiaTheme="minorHAnsi" w:hAnsiTheme="minorHAnsi" w:cstheme="minorHAnsi"/>
          <w:kern w:val="2"/>
          <w:sz w:val="22"/>
          <w:szCs w:val="22"/>
          <w:lang w:eastAsia="en-US" w:bidi="ar-SA"/>
          <w14:ligatures w14:val="standardContextual"/>
        </w:rPr>
        <w:t>Cooperativa ;</w:t>
      </w:r>
      <w:proofErr w:type="gramEnd"/>
      <w:r w:rsidRPr="00AB5AB9">
        <w:rPr>
          <w:rFonts w:asciiTheme="minorHAnsi" w:eastAsiaTheme="minorHAnsi" w:hAnsiTheme="minorHAnsi" w:cstheme="minorHAnsi"/>
          <w:kern w:val="2"/>
          <w:sz w:val="22"/>
          <w:szCs w:val="22"/>
          <w:lang w:eastAsia="en-US" w:bidi="ar-SA"/>
          <w14:ligatures w14:val="standardContextual"/>
        </w:rPr>
        <w:t xml:space="preserve"> in tale eventualità, il soggetto si troverebbe solo in un momento successivo, nella situazione di conflitto, in quanto al momento attuale il conflitto di interesse non si è ancora concretizzato. Nel conflitto potenziale, dunque, sussistono interessi del soggetto suscettibili di dare luogo a un conflitto, ma che non influiscono sui compiti attualmente svolti.</w:t>
      </w:r>
    </w:p>
    <w:p w14:paraId="269597A0"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lastRenderedPageBreak/>
        <w:t>5.1.3. Il conflitto di interessi apparente (o percepito</w:t>
      </w:r>
      <w:r w:rsidRPr="00AB5AB9">
        <w:rPr>
          <w:rFonts w:asciiTheme="minorHAnsi" w:eastAsiaTheme="minorHAnsi" w:hAnsiTheme="minorHAnsi" w:cstheme="minorHAnsi"/>
          <w:kern w:val="2"/>
          <w:sz w:val="22"/>
          <w:szCs w:val="22"/>
          <w:lang w:eastAsia="en-US" w:bidi="ar-SA"/>
          <w14:ligatures w14:val="standardContextual"/>
        </w:rPr>
        <w:t>)</w:t>
      </w:r>
    </w:p>
    <w:p w14:paraId="53E69BA2"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Il conflitto d’interessi è apparente qualora la situazione, anche in assenza di un conflitto di interessi effettivo e attuale, sia suscettibile di indurre osservatori esterni, ragionevoli e informati, a ritenere che l’interesse secondario proprio del soggetto possa influenzare l’interesse primario del GAL.</w:t>
      </w:r>
    </w:p>
    <w:p w14:paraId="50ED6CC5"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Di fatto, tale interferenza potrebbe non essere presente, in quanto l’interesse personale coinvolto non è di entità tale da incidere sull’integrità della determinazione del soggetto – ad esempio per l’esiguità del possibile vantaggio - ma ciò non impedisce che possa essere “percepito” come in grado di interferire con la sua attività. Nel conflitto apparente, quindi, vi è il rischio di un danno quantomeno reputazionale, benché l’interesse proprio del soggetto non sia in grado di interferire sugli interessi della Società </w:t>
      </w:r>
      <w:proofErr w:type="gramStart"/>
      <w:r w:rsidRPr="00AB5AB9">
        <w:rPr>
          <w:rFonts w:asciiTheme="minorHAnsi" w:eastAsiaTheme="minorHAnsi" w:hAnsiTheme="minorHAnsi" w:cstheme="minorHAnsi"/>
          <w:kern w:val="2"/>
          <w:sz w:val="22"/>
          <w:szCs w:val="22"/>
          <w:lang w:eastAsia="en-US" w:bidi="ar-SA"/>
          <w14:ligatures w14:val="standardContextual"/>
        </w:rPr>
        <w:t>Cooperativa .</w:t>
      </w:r>
      <w:proofErr w:type="gramEnd"/>
    </w:p>
    <w:p w14:paraId="3F729004" w14:textId="77777777" w:rsidR="00AB5AB9" w:rsidRPr="005A4FEE" w:rsidRDefault="00AB5AB9" w:rsidP="005A4FEE">
      <w:pPr>
        <w:pStyle w:val="Titolo1"/>
        <w:rPr>
          <w:rFonts w:ascii="Times New Roman" w:eastAsiaTheme="minorHAnsi" w:hAnsi="Times New Roman" w:cs="Times New Roman"/>
          <w:i/>
          <w:iCs/>
          <w:sz w:val="26"/>
          <w:szCs w:val="20"/>
          <w:lang w:eastAsia="en-US" w:bidi="ar-SA"/>
        </w:rPr>
      </w:pPr>
      <w:bookmarkStart w:id="8" w:name="_Toc152770680"/>
      <w:r w:rsidRPr="005A4FEE">
        <w:rPr>
          <w:rFonts w:ascii="Times New Roman" w:hAnsi="Times New Roman" w:cs="Times New Roman"/>
          <w:b/>
          <w:bCs/>
          <w:color w:val="auto"/>
        </w:rPr>
        <w:t>6. Situazioni di possibile conflitto di interessi (ambito oggettivo)</w:t>
      </w:r>
      <w:bookmarkEnd w:id="8"/>
    </w:p>
    <w:p w14:paraId="290BCA1D"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Il presente regolamento si applica e si estende ai processi decisionali e all’operatività del GAL, in relazione alle progettualità a cui lo stesso può partecipare e/o realizzare, coerentemente con l’osservanza e l’applicazione delle normative comunitarie, nazionali e regionali vigenti in riferimento alla propria configurazione giuridica. </w:t>
      </w:r>
    </w:p>
    <w:p w14:paraId="44557A26"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Gli   ambiti in cui si ritiene possibile l’insorgere di potenziali situazioni di conflitto d’interesse sono i seguenti:</w:t>
      </w:r>
    </w:p>
    <w:p w14:paraId="1E3BE5D0"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1. procedure di affidamento di servizi, forniture e consulenze;</w:t>
      </w:r>
    </w:p>
    <w:p w14:paraId="7AEC2683"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2. procedure di selezione di personale;</w:t>
      </w:r>
    </w:p>
    <w:p w14:paraId="508E7A82"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3. formulazione, attuazione e gestione della Strategia di Sviluppo Locale di tipo partecipativo (Leader);</w:t>
      </w:r>
    </w:p>
    <w:p w14:paraId="04FE9E14"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4. elaborazione e approvazione degli interventi previsti dal Programma di Sviluppo Locale (PSL)nell’ambito della programmazione regionale di riferimento (CSR per la Lombardia), attraverso le diverse modalità di attuazione previste, nonché azioni previste da altri progetti comunitari attivati dal GAL attraverso le specifiche disposizioni di riferimento;</w:t>
      </w:r>
    </w:p>
    <w:p w14:paraId="3703185E"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5. processi decisionali svolti da Commissioni tecniche dove è prevista la rappresentanza del GAL, come la Commissione Tecnica GAL</w:t>
      </w:r>
      <w:r w:rsidRPr="00AB5AB9">
        <w:rPr>
          <w:rFonts w:asciiTheme="minorHAnsi" w:eastAsiaTheme="minorHAnsi" w:hAnsiTheme="minorHAnsi" w:cstheme="minorHAnsi"/>
          <w:kern w:val="2"/>
          <w:sz w:val="22"/>
          <w:szCs w:val="22"/>
          <w:highlight w:val="yellow"/>
          <w:lang w:eastAsia="en-US" w:bidi="ar-SA"/>
          <w14:ligatures w14:val="standardContextual"/>
        </w:rPr>
        <w:t>………. prevista dal Complemento regionale per lo</w:t>
      </w:r>
      <w:r w:rsidRPr="00AB5AB9">
        <w:rPr>
          <w:rFonts w:asciiTheme="minorHAnsi" w:eastAsiaTheme="minorHAnsi" w:hAnsiTheme="minorHAnsi" w:cstheme="minorHAnsi"/>
          <w:kern w:val="2"/>
          <w:sz w:val="22"/>
          <w:szCs w:val="22"/>
          <w:lang w:eastAsia="en-US" w:bidi="ar-SA"/>
          <w14:ligatures w14:val="standardContextual"/>
        </w:rPr>
        <w:t xml:space="preserve"> </w:t>
      </w:r>
      <w:r w:rsidRPr="00AB5AB9">
        <w:rPr>
          <w:rFonts w:asciiTheme="minorHAnsi" w:eastAsiaTheme="minorHAnsi" w:hAnsiTheme="minorHAnsi" w:cstheme="minorHAnsi"/>
          <w:kern w:val="2"/>
          <w:sz w:val="22"/>
          <w:szCs w:val="22"/>
          <w:highlight w:val="yellow"/>
          <w:lang w:eastAsia="en-US" w:bidi="ar-SA"/>
          <w14:ligatures w14:val="standardContextual"/>
        </w:rPr>
        <w:t xml:space="preserve">Sviluppo Rurale della </w:t>
      </w:r>
      <w:proofErr w:type="gramStart"/>
      <w:r w:rsidRPr="00AB5AB9">
        <w:rPr>
          <w:rFonts w:asciiTheme="minorHAnsi" w:eastAsiaTheme="minorHAnsi" w:hAnsiTheme="minorHAnsi" w:cstheme="minorHAnsi"/>
          <w:kern w:val="2"/>
          <w:sz w:val="22"/>
          <w:szCs w:val="22"/>
          <w:highlight w:val="yellow"/>
          <w:lang w:eastAsia="en-US" w:bidi="ar-SA"/>
          <w14:ligatures w14:val="standardContextual"/>
        </w:rPr>
        <w:t>Lombardia  2023</w:t>
      </w:r>
      <w:proofErr w:type="gramEnd"/>
      <w:r w:rsidRPr="00AB5AB9">
        <w:rPr>
          <w:rFonts w:asciiTheme="minorHAnsi" w:eastAsiaTheme="minorHAnsi" w:hAnsiTheme="minorHAnsi" w:cstheme="minorHAnsi"/>
          <w:kern w:val="2"/>
          <w:sz w:val="22"/>
          <w:szCs w:val="22"/>
          <w:highlight w:val="yellow"/>
          <w:lang w:eastAsia="en-US" w:bidi="ar-SA"/>
          <w14:ligatures w14:val="standardContextual"/>
        </w:rPr>
        <w:t>-2027</w:t>
      </w:r>
      <w:r w:rsidRPr="00AB5AB9">
        <w:rPr>
          <w:rFonts w:asciiTheme="minorHAnsi" w:eastAsiaTheme="minorHAnsi" w:hAnsiTheme="minorHAnsi" w:cstheme="minorHAnsi"/>
          <w:kern w:val="2"/>
          <w:sz w:val="22"/>
          <w:szCs w:val="22"/>
          <w:lang w:eastAsia="en-US" w:bidi="ar-SA"/>
          <w14:ligatures w14:val="standardContextual"/>
        </w:rPr>
        <w:t>, che ha il compito di verificare la corretta applicazione dei criteri di selezione ai fini della validazione delle proposte di istruttoria delle domande di aiuto e di predisporre la graduatoria delle domande ammissibili e finanziabili;</w:t>
      </w:r>
    </w:p>
    <w:p w14:paraId="0CCAA358" w14:textId="72763B40" w:rsid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6 Processi di attuazione e gestione del PSL da parte del personale in organico</w:t>
      </w:r>
      <w:r w:rsidRPr="00AB5AB9">
        <w:rPr>
          <w:rFonts w:asciiTheme="minorHAnsi" w:eastAsiaTheme="minorHAnsi" w:hAnsiTheme="minorHAnsi" w:cstheme="minorHAnsi"/>
          <w:b/>
          <w:bCs/>
          <w:kern w:val="2"/>
          <w:sz w:val="22"/>
          <w:szCs w:val="22"/>
          <w:lang w:eastAsia="en-US" w:bidi="ar-SA"/>
          <w14:ligatures w14:val="standardContextual"/>
        </w:rPr>
        <w:t xml:space="preserve"> </w:t>
      </w:r>
      <w:r w:rsidRPr="00AB5AB9">
        <w:rPr>
          <w:rFonts w:asciiTheme="minorHAnsi" w:eastAsiaTheme="minorHAnsi" w:hAnsiTheme="minorHAnsi" w:cstheme="minorHAnsi"/>
          <w:kern w:val="2"/>
          <w:sz w:val="22"/>
          <w:szCs w:val="22"/>
          <w:lang w:eastAsia="en-US" w:bidi="ar-SA"/>
          <w14:ligatures w14:val="standardContextual"/>
        </w:rPr>
        <w:t>al GAL</w:t>
      </w:r>
      <w:r w:rsidRPr="00AB5AB9">
        <w:rPr>
          <w:rFonts w:asciiTheme="minorHAnsi" w:eastAsiaTheme="minorHAnsi" w:hAnsiTheme="minorHAnsi" w:cstheme="minorHAnsi"/>
          <w:kern w:val="2"/>
          <w:sz w:val="28"/>
          <w:szCs w:val="28"/>
          <w:lang w:eastAsia="en-US" w:bidi="ar-SA"/>
          <w14:ligatures w14:val="standardContextual"/>
        </w:rPr>
        <w:t xml:space="preserve">; </w:t>
      </w:r>
      <w:r w:rsidRPr="00AB5AB9">
        <w:rPr>
          <w:rFonts w:asciiTheme="minorHAnsi" w:eastAsiaTheme="minorHAnsi" w:hAnsiTheme="minorHAnsi" w:cstheme="minorHAnsi"/>
          <w:kern w:val="2"/>
          <w:sz w:val="22"/>
          <w:szCs w:val="22"/>
          <w:lang w:eastAsia="en-US" w:bidi="ar-SA"/>
          <w14:ligatures w14:val="standardContextual"/>
        </w:rPr>
        <w:t>processi operativi e decisionali relativi alla formulazione, attuazione e gestione di strategie, assegnazione e destinazione di finanziamenti a enti pubblici, imprese e associazioni del Terzo settore, conduzione di progetti a regia, iniziative di animazione e comunicazione, attività di supporto tecnico e organizzativo per altri enti, azioni di coordinamento e promozione di politiche territoriali, e tutte le operazioni necessarie al compimento degli scopi e al perseguimento degli interessi previsti dallo Statuto</w:t>
      </w:r>
      <w:r>
        <w:rPr>
          <w:rFonts w:asciiTheme="minorHAnsi" w:eastAsiaTheme="minorHAnsi" w:hAnsiTheme="minorHAnsi" w:cstheme="minorHAnsi"/>
          <w:kern w:val="2"/>
          <w:sz w:val="22"/>
          <w:szCs w:val="22"/>
          <w:lang w:eastAsia="en-US" w:bidi="ar-SA"/>
          <w14:ligatures w14:val="standardContextual"/>
        </w:rPr>
        <w:t>.</w:t>
      </w:r>
    </w:p>
    <w:p w14:paraId="00DF1CCD" w14:textId="77777777" w:rsid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p>
    <w:p w14:paraId="54E92E99" w14:textId="77777777" w:rsidR="00AB5AB9" w:rsidRPr="005A4FEE" w:rsidRDefault="00AB5AB9" w:rsidP="005A4FEE">
      <w:pPr>
        <w:pStyle w:val="Titolo1"/>
        <w:rPr>
          <w:rFonts w:ascii="Times New Roman" w:hAnsi="Times New Roman" w:cs="Times New Roman"/>
          <w:b/>
          <w:bCs/>
          <w:color w:val="auto"/>
        </w:rPr>
      </w:pPr>
      <w:bookmarkStart w:id="9" w:name="_Toc152770681"/>
      <w:r w:rsidRPr="005A4FEE">
        <w:rPr>
          <w:rFonts w:ascii="Times New Roman" w:hAnsi="Times New Roman" w:cs="Times New Roman"/>
          <w:b/>
          <w:bCs/>
          <w:color w:val="auto"/>
        </w:rPr>
        <w:lastRenderedPageBreak/>
        <w:t>7. Natura degli interessi secondari</w:t>
      </w:r>
      <w:bookmarkEnd w:id="9"/>
    </w:p>
    <w:p w14:paraId="10AD964D"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Gli interessi secondari che possono interferire con il perseguimento dell’interesse primario del   GAL VALLE SERIANA E DEI LAGHI BERGAMASCHI si dividono in due categorie principali: interessi economico-finanziari e interessi di natura diversa.</w:t>
      </w:r>
    </w:p>
    <w:p w14:paraId="6E6BBEF8"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 Conoscere il tipo di interesse secondario che viene preso in considerazione è importante sotto un duplice profilo: da un lato aiuta il singolo soggetto a prevenire situazioni che possano dar luogo a conflitti d’interessi; dall’altro consente di differenziare la relativa misura di gestione a seconda della natura dell’interesse coinvolto e del grado di intensità del conflitto.</w:t>
      </w:r>
    </w:p>
    <w:p w14:paraId="368A165F"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7.1. Interessi di natura economico finanziaria</w:t>
      </w:r>
    </w:p>
    <w:p w14:paraId="6A89121A"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Le situazioni nelle quali i soggetti interessati possono incorrere, sono le seguenti:</w:t>
      </w:r>
    </w:p>
    <w:p w14:paraId="27885640"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7.1.1</w:t>
      </w:r>
      <w:r w:rsidRPr="00AB5AB9">
        <w:rPr>
          <w:rFonts w:asciiTheme="minorHAnsi" w:eastAsiaTheme="minorHAnsi" w:hAnsiTheme="minorHAnsi" w:cstheme="minorHAnsi"/>
          <w:kern w:val="2"/>
          <w:sz w:val="22"/>
          <w:szCs w:val="22"/>
          <w:lang w:eastAsia="en-US" w:bidi="ar-SA"/>
          <w14:ligatures w14:val="standardContextual"/>
        </w:rPr>
        <w:t>. Titolarità/rappresentanza legale di soggetti economici i cui interessi siano coinvolti dallo svolgimento delle attività del GAL;</w:t>
      </w:r>
    </w:p>
    <w:p w14:paraId="346190D2"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7.1.2</w:t>
      </w:r>
      <w:r w:rsidRPr="00AB5AB9">
        <w:rPr>
          <w:rFonts w:asciiTheme="minorHAnsi" w:eastAsiaTheme="minorHAnsi" w:hAnsiTheme="minorHAnsi" w:cstheme="minorHAnsi"/>
          <w:kern w:val="2"/>
          <w:sz w:val="22"/>
          <w:szCs w:val="22"/>
          <w:lang w:eastAsia="en-US" w:bidi="ar-SA"/>
          <w14:ligatures w14:val="standardContextual"/>
        </w:rPr>
        <w:t>. Compartecipazioni finanziarie e/o patrimoniali di soggetti economici da parte di chi opera nel GAL che possano porlo in situazione di conflitto di interessi con la funzione svolta per conto del GAL;</w:t>
      </w:r>
    </w:p>
    <w:p w14:paraId="1DFD8B47"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7.1.3</w:t>
      </w:r>
      <w:r w:rsidRPr="00AB5AB9">
        <w:rPr>
          <w:rFonts w:asciiTheme="minorHAnsi" w:eastAsiaTheme="minorHAnsi" w:hAnsiTheme="minorHAnsi" w:cstheme="minorHAnsi"/>
          <w:kern w:val="2"/>
          <w:sz w:val="22"/>
          <w:szCs w:val="22"/>
          <w:lang w:eastAsia="en-US" w:bidi="ar-SA"/>
          <w14:ligatures w14:val="standardContextual"/>
        </w:rPr>
        <w:t>. Prestazioni di attività professionale per conto di associazioni, ditte, imprese e aziende agricole</w:t>
      </w:r>
    </w:p>
    <w:p w14:paraId="22D4E51B"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7.2.</w:t>
      </w:r>
      <w:r w:rsidRPr="00AB5AB9">
        <w:rPr>
          <w:rFonts w:asciiTheme="minorHAnsi" w:eastAsiaTheme="minorHAnsi" w:hAnsiTheme="minorHAnsi" w:cstheme="minorHAnsi"/>
          <w:kern w:val="2"/>
          <w:sz w:val="22"/>
          <w:szCs w:val="22"/>
          <w:lang w:eastAsia="en-US" w:bidi="ar-SA"/>
          <w14:ligatures w14:val="standardContextual"/>
        </w:rPr>
        <w:t xml:space="preserve"> </w:t>
      </w:r>
      <w:r w:rsidRPr="00AB5AB9">
        <w:rPr>
          <w:rFonts w:asciiTheme="minorHAnsi" w:eastAsiaTheme="minorHAnsi" w:hAnsiTheme="minorHAnsi" w:cstheme="minorHAnsi"/>
          <w:b/>
          <w:bCs/>
          <w:kern w:val="2"/>
          <w:sz w:val="22"/>
          <w:szCs w:val="22"/>
          <w:lang w:eastAsia="en-US" w:bidi="ar-SA"/>
          <w14:ligatures w14:val="standardContextual"/>
        </w:rPr>
        <w:t>Interessi di altra natura</w:t>
      </w:r>
    </w:p>
    <w:p w14:paraId="5C660D21"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L’interferenza può anche derivare da strette relazioni interpersonali tra il soggetto del GAL e altri portatori di interessi propri in grado di interferire con l’interesse primario della società </w:t>
      </w:r>
      <w:proofErr w:type="gramStart"/>
      <w:r w:rsidRPr="00AB5AB9">
        <w:rPr>
          <w:rFonts w:asciiTheme="minorHAnsi" w:eastAsiaTheme="minorHAnsi" w:hAnsiTheme="minorHAnsi" w:cstheme="minorHAnsi"/>
          <w:kern w:val="2"/>
          <w:sz w:val="22"/>
          <w:szCs w:val="22"/>
          <w:lang w:eastAsia="en-US" w:bidi="ar-SA"/>
          <w14:ligatures w14:val="standardContextual"/>
        </w:rPr>
        <w:t>Cooperativa .</w:t>
      </w:r>
      <w:proofErr w:type="gramEnd"/>
      <w:r w:rsidRPr="00AB5AB9">
        <w:rPr>
          <w:rFonts w:asciiTheme="minorHAnsi" w:eastAsiaTheme="minorHAnsi" w:hAnsiTheme="minorHAnsi" w:cstheme="minorHAnsi"/>
          <w:kern w:val="2"/>
          <w:sz w:val="22"/>
          <w:szCs w:val="22"/>
          <w:lang w:eastAsia="en-US" w:bidi="ar-SA"/>
          <w14:ligatures w14:val="standardContextual"/>
        </w:rPr>
        <w:t xml:space="preserve"> Sono individuati come legami rilevanti:</w:t>
      </w:r>
    </w:p>
    <w:p w14:paraId="5212A066"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7.2.1</w:t>
      </w:r>
      <w:r w:rsidRPr="00AB5AB9">
        <w:rPr>
          <w:rFonts w:asciiTheme="minorHAnsi" w:eastAsiaTheme="minorHAnsi" w:hAnsiTheme="minorHAnsi" w:cstheme="minorHAnsi"/>
          <w:kern w:val="2"/>
          <w:sz w:val="22"/>
          <w:szCs w:val="22"/>
          <w:lang w:eastAsia="en-US" w:bidi="ar-SA"/>
          <w14:ligatures w14:val="standardContextual"/>
        </w:rPr>
        <w:t>. Quelli concernenti l’ambito familiare: il coniuge/unito civilmente (anche separato), i conviventi, genitori, figli, parenti entro il 3° grado, affini entro il 2°;</w:t>
      </w:r>
    </w:p>
    <w:p w14:paraId="2FA05B19"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7.2.2</w:t>
      </w:r>
      <w:r w:rsidRPr="00AB5AB9">
        <w:rPr>
          <w:rFonts w:asciiTheme="minorHAnsi" w:eastAsiaTheme="minorHAnsi" w:hAnsiTheme="minorHAnsi" w:cstheme="minorHAnsi"/>
          <w:kern w:val="2"/>
          <w:sz w:val="22"/>
          <w:szCs w:val="22"/>
          <w:lang w:eastAsia="en-US" w:bidi="ar-SA"/>
          <w14:ligatures w14:val="standardContextual"/>
        </w:rPr>
        <w:t>. Al di fuori dei casi sopra indicati, altri portatori d’interesse a cui il soggetto sia legato personalmente, con cui abbia legami affettivi o di stretta amicizia, o con i quali intrattenga relazioni di affiliazione potrebbero in alcune circostanze influenzare l’imparzialità della condotta. In queste situazioni l’interferenza può presentarsi con intensità diversa, a seconda del grado stesso della relazione.</w:t>
      </w:r>
    </w:p>
    <w:p w14:paraId="35D39318"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7.2.3</w:t>
      </w:r>
      <w:r w:rsidRPr="00AB5AB9">
        <w:rPr>
          <w:rFonts w:asciiTheme="minorHAnsi" w:eastAsiaTheme="minorHAnsi" w:hAnsiTheme="minorHAnsi" w:cstheme="minorHAnsi"/>
          <w:kern w:val="2"/>
          <w:sz w:val="22"/>
          <w:szCs w:val="22"/>
          <w:lang w:eastAsia="en-US" w:bidi="ar-SA"/>
          <w14:ligatures w14:val="standardContextual"/>
        </w:rPr>
        <w:t xml:space="preserve">. Possibilità di conflitto di interessi, anche meramente apparente, potrebbero derivare dall’attività lavorativa svolta in un periodo antecedente a quello di riferimento delle attività del GAL, sia per quanto riguarda i </w:t>
      </w:r>
      <w:proofErr w:type="gramStart"/>
      <w:r w:rsidRPr="00AB5AB9">
        <w:rPr>
          <w:rFonts w:asciiTheme="minorHAnsi" w:eastAsiaTheme="minorHAnsi" w:hAnsiTheme="minorHAnsi" w:cstheme="minorHAnsi"/>
          <w:kern w:val="2"/>
          <w:sz w:val="22"/>
          <w:szCs w:val="22"/>
          <w:lang w:eastAsia="en-US" w:bidi="ar-SA"/>
          <w14:ligatures w14:val="standardContextual"/>
        </w:rPr>
        <w:t>Soci ,</w:t>
      </w:r>
      <w:proofErr w:type="gramEnd"/>
      <w:r w:rsidRPr="00AB5AB9">
        <w:rPr>
          <w:rFonts w:asciiTheme="minorHAnsi" w:eastAsiaTheme="minorHAnsi" w:hAnsiTheme="minorHAnsi" w:cstheme="minorHAnsi"/>
          <w:kern w:val="2"/>
          <w:sz w:val="22"/>
          <w:szCs w:val="22"/>
          <w:lang w:eastAsia="en-US" w:bidi="ar-SA"/>
          <w14:ligatures w14:val="standardContextual"/>
        </w:rPr>
        <w:t xml:space="preserve"> sia per i dipendenti. Il soggetto potrebbe, infatti, essere chiamato a valutare una decisione, un atto, un documento redatto da sé stesso o da suoi precedenti colleghi, o a intervenire in un’attività o in una decisione riguardante l’ex datore di lavoro o precedenti colleghi.</w:t>
      </w:r>
    </w:p>
    <w:p w14:paraId="10BEBE5D" w14:textId="77777777" w:rsid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7.2.4.</w:t>
      </w:r>
      <w:r w:rsidRPr="00AB5AB9">
        <w:rPr>
          <w:rFonts w:asciiTheme="minorHAnsi" w:eastAsiaTheme="minorHAnsi" w:hAnsiTheme="minorHAnsi" w:cstheme="minorHAnsi"/>
          <w:kern w:val="2"/>
          <w:sz w:val="22"/>
          <w:szCs w:val="22"/>
          <w:lang w:eastAsia="en-US" w:bidi="ar-SA"/>
          <w14:ligatures w14:val="standardContextual"/>
        </w:rPr>
        <w:t xml:space="preserve"> Adesione ad associazioni ed organizzazioni, anche a carattere non riservato, i cui interessi siano coinvolti dallo svolgimento dell'attività svolta nel GAL, ad esclusione di partiti politici o di sindacati;  </w:t>
      </w:r>
    </w:p>
    <w:p w14:paraId="37C32AAA" w14:textId="77777777" w:rsid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p>
    <w:p w14:paraId="7C886DBE" w14:textId="77777777" w:rsidR="008A4087" w:rsidRPr="00AB5AB9" w:rsidRDefault="008A4087"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p>
    <w:p w14:paraId="0099A392" w14:textId="77777777" w:rsidR="00AB5AB9" w:rsidRPr="005A4FEE" w:rsidRDefault="00AB5AB9" w:rsidP="005A4FEE">
      <w:pPr>
        <w:pStyle w:val="Titolo1"/>
        <w:rPr>
          <w:rFonts w:ascii="Times New Roman" w:hAnsi="Times New Roman" w:cs="Times New Roman"/>
          <w:b/>
          <w:bCs/>
          <w:color w:val="auto"/>
        </w:rPr>
      </w:pPr>
      <w:bookmarkStart w:id="10" w:name="_Toc152770682"/>
      <w:r w:rsidRPr="005A4FEE">
        <w:rPr>
          <w:rFonts w:ascii="Times New Roman" w:hAnsi="Times New Roman" w:cs="Times New Roman"/>
          <w:b/>
          <w:bCs/>
          <w:color w:val="auto"/>
        </w:rPr>
        <w:lastRenderedPageBreak/>
        <w:t>8.Misure di prevenzione adottate</w:t>
      </w:r>
      <w:bookmarkEnd w:id="10"/>
    </w:p>
    <w:p w14:paraId="2124CAD8"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Per ogni categoria di interessati si provvede a descrivere le misure di prevenzione adottate in caso di situazioni di conflitto di interessi. </w:t>
      </w:r>
    </w:p>
    <w:p w14:paraId="1B8679CB"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a)</w:t>
      </w:r>
      <w:r w:rsidRPr="00AB5AB9">
        <w:rPr>
          <w:rFonts w:asciiTheme="minorHAnsi" w:eastAsiaTheme="minorHAnsi" w:hAnsiTheme="minorHAnsi" w:cstheme="minorHAnsi"/>
          <w:kern w:val="2"/>
          <w:sz w:val="22"/>
          <w:szCs w:val="22"/>
          <w:lang w:eastAsia="en-US" w:bidi="ar-SA"/>
          <w14:ligatures w14:val="standardContextual"/>
        </w:rPr>
        <w:t xml:space="preserve"> </w:t>
      </w:r>
      <w:r w:rsidRPr="00AB5AB9">
        <w:rPr>
          <w:rFonts w:asciiTheme="minorHAnsi" w:eastAsiaTheme="minorHAnsi" w:hAnsiTheme="minorHAnsi" w:cstheme="minorHAnsi"/>
          <w:b/>
          <w:bCs/>
          <w:kern w:val="2"/>
          <w:sz w:val="22"/>
          <w:szCs w:val="22"/>
          <w:lang w:eastAsia="en-US" w:bidi="ar-SA"/>
          <w14:ligatures w14:val="standardContextual"/>
        </w:rPr>
        <w:t>Componenti del Consiglio Direttivo</w:t>
      </w:r>
      <w:r w:rsidRPr="00AB5AB9">
        <w:rPr>
          <w:rFonts w:asciiTheme="minorHAnsi" w:eastAsiaTheme="minorHAnsi" w:hAnsiTheme="minorHAnsi" w:cstheme="minorHAnsi"/>
          <w:kern w:val="2"/>
          <w:sz w:val="22"/>
          <w:szCs w:val="22"/>
          <w:lang w:eastAsia="en-US" w:bidi="ar-SA"/>
          <w14:ligatures w14:val="standardContextual"/>
        </w:rPr>
        <w:t xml:space="preserve"> </w:t>
      </w:r>
    </w:p>
    <w:p w14:paraId="10FB1E01"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I componenti del Consiglio Direttivo che siano – o credano di poter essere – legati a interessi secondari contrastanti con l’interesse primario </w:t>
      </w:r>
      <w:bookmarkStart w:id="11" w:name="_Hlk152356930"/>
      <w:r w:rsidRPr="00AB5AB9">
        <w:rPr>
          <w:rFonts w:asciiTheme="minorHAnsi" w:eastAsiaTheme="minorHAnsi" w:hAnsiTheme="minorHAnsi" w:cstheme="minorHAnsi"/>
          <w:kern w:val="2"/>
          <w:sz w:val="22"/>
          <w:szCs w:val="22"/>
          <w:lang w:eastAsia="en-US" w:bidi="ar-SA"/>
          <w14:ligatures w14:val="standardContextual"/>
        </w:rPr>
        <w:t>del GAL VALLE SERIANA E DEI LAGHI BERGAMASCHI</w:t>
      </w:r>
      <w:bookmarkEnd w:id="11"/>
      <w:r w:rsidRPr="00AB5AB9">
        <w:rPr>
          <w:rFonts w:asciiTheme="minorHAnsi" w:eastAsiaTheme="minorHAnsi" w:hAnsiTheme="minorHAnsi" w:cstheme="minorHAnsi"/>
          <w:kern w:val="2"/>
          <w:sz w:val="22"/>
          <w:szCs w:val="22"/>
          <w:lang w:eastAsia="en-US" w:bidi="ar-SA"/>
          <w14:ligatures w14:val="standardContextual"/>
        </w:rPr>
        <w:t>, nell’ambito dei processi decisionali sono tenuti a:</w:t>
      </w:r>
    </w:p>
    <w:p w14:paraId="0CBABF81"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segnalare tempestivamente la situazione di conflitto di interessi al Presidente del GAL e a produrre apposita dichiarazione scritta e motivata quale attestazione;</w:t>
      </w:r>
    </w:p>
    <w:p w14:paraId="73517D5B"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astenersi dalla partecipazione alla discussione e alla decisione, in conformità anche di quanto previsto dalla normativa comunitaria, nazionale e regionale. In tal caso i componenti interessati devono abbandonare la seduta del Consiglio per tutta la durata di trattazione del provvedimento per il quale è emersa una situazione di conflitto di interessi. Nel provvedimento che adotta la decisione finale deve essere dato atto della posizione e dell’interesse del Consigliere. I medesimi componenti interessati dovranno astenersi da ogni altra attività anche ulteriore rispetto a quella descritta che attenga il medesimo processo;</w:t>
      </w:r>
    </w:p>
    <w:p w14:paraId="18430B2D"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sottoscrivere annualmente una dichiarazione specifica relativa al conflitto di interessi;</w:t>
      </w:r>
    </w:p>
    <w:p w14:paraId="5F1089FF"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dichiarare annualmente le parti correlate di natura economico finanziaria di cui al paragrafo 7.1del presente regolamento Inoltre, i membri del Consiglio Direttivo si impegnano:</w:t>
      </w:r>
    </w:p>
    <w:p w14:paraId="188AF4E0"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a partecipare a corsi di formazione e giornate di approfondimento sul tema del conflitto di interessi proposti dal GAL;</w:t>
      </w:r>
    </w:p>
    <w:p w14:paraId="25E0E4CE"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 a fornire tutte le informazioni utili alla prevenzione dei conflitti d’interesse prima che si riunisca il Consiglio Direttivo. </w:t>
      </w:r>
    </w:p>
    <w:p w14:paraId="3FB68BDA"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b) personale del GAL</w:t>
      </w:r>
      <w:r w:rsidRPr="00AB5AB9">
        <w:rPr>
          <w:rFonts w:asciiTheme="minorHAnsi" w:eastAsiaTheme="minorHAnsi" w:hAnsiTheme="minorHAnsi" w:cstheme="minorHAnsi"/>
          <w:kern w:val="2"/>
          <w:sz w:val="22"/>
          <w:szCs w:val="22"/>
          <w:lang w:eastAsia="en-US" w:bidi="ar-SA"/>
          <w14:ligatures w14:val="standardContextual"/>
        </w:rPr>
        <w:t xml:space="preserve"> </w:t>
      </w:r>
    </w:p>
    <w:p w14:paraId="591FFBF1"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In relazione al personale in organico al GAL, che costituisce la struttura tecnica, organizzativa e gestionale, si adottano le misure organizzative interne volte a tutelare l’interesse primario della Società </w:t>
      </w:r>
      <w:proofErr w:type="gramStart"/>
      <w:r w:rsidRPr="00AB5AB9">
        <w:rPr>
          <w:rFonts w:asciiTheme="minorHAnsi" w:eastAsiaTheme="minorHAnsi" w:hAnsiTheme="minorHAnsi" w:cstheme="minorHAnsi"/>
          <w:kern w:val="2"/>
          <w:sz w:val="22"/>
          <w:szCs w:val="22"/>
          <w:lang w:eastAsia="en-US" w:bidi="ar-SA"/>
          <w14:ligatures w14:val="standardContextual"/>
        </w:rPr>
        <w:t>Cooperativa .</w:t>
      </w:r>
      <w:proofErr w:type="gramEnd"/>
      <w:r w:rsidRPr="00AB5AB9">
        <w:rPr>
          <w:rFonts w:asciiTheme="minorHAnsi" w:eastAsiaTheme="minorHAnsi" w:hAnsiTheme="minorHAnsi" w:cstheme="minorHAnsi"/>
          <w:kern w:val="2"/>
          <w:sz w:val="22"/>
          <w:szCs w:val="22"/>
          <w:lang w:eastAsia="en-US" w:bidi="ar-SA"/>
          <w14:ligatures w14:val="standardContextual"/>
        </w:rPr>
        <w:t xml:space="preserve"> I dipendenti del GAL si impegnano a perseguire, per quanto possibile, unicamente gli obiettivi fondamentali del Partenariato, così come stabiliti dall’atto costitutivo e dallo statuto. Inoltre, vengono stabiliti i seguenti casi di incompatibilità generale:</w:t>
      </w:r>
    </w:p>
    <w:p w14:paraId="3B112CE9"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il personale del GAL, con particolare riferimento al Direttore e al Responsabile Amministrativo, non può essere parte della struttura tecnica di altro GAL;</w:t>
      </w:r>
    </w:p>
    <w:p w14:paraId="1CF4B0C0"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 il personale interno incaricato della gestione del GAL, indipendentemente dalla tipologia di contratto, non deve svolgere attività economiche retribuite che lo pongono in conflitto di interessi, in particolare per quanto riguarda i rapporti </w:t>
      </w:r>
      <w:proofErr w:type="gramStart"/>
      <w:r w:rsidRPr="00AB5AB9">
        <w:rPr>
          <w:rFonts w:asciiTheme="minorHAnsi" w:eastAsiaTheme="minorHAnsi" w:hAnsiTheme="minorHAnsi" w:cstheme="minorHAnsi"/>
          <w:kern w:val="2"/>
          <w:sz w:val="22"/>
          <w:szCs w:val="22"/>
          <w:lang w:eastAsia="en-US" w:bidi="ar-SA"/>
          <w14:ligatures w14:val="standardContextual"/>
        </w:rPr>
        <w:t>con  i</w:t>
      </w:r>
      <w:proofErr w:type="gramEnd"/>
      <w:r w:rsidRPr="00AB5AB9">
        <w:rPr>
          <w:rFonts w:asciiTheme="minorHAnsi" w:eastAsiaTheme="minorHAnsi" w:hAnsiTheme="minorHAnsi" w:cstheme="minorHAnsi"/>
          <w:kern w:val="2"/>
          <w:sz w:val="22"/>
          <w:szCs w:val="22"/>
          <w:lang w:eastAsia="en-US" w:bidi="ar-SA"/>
          <w14:ligatures w14:val="standardContextual"/>
        </w:rPr>
        <w:t xml:space="preserve"> richiedenti/beneficiari, inerentemente la progettazione o l’attuazione di operazioni/domande di aiuto finanziate dal PSL. È necessario, pertanto, che il </w:t>
      </w:r>
      <w:r w:rsidRPr="00AB5AB9">
        <w:rPr>
          <w:rFonts w:asciiTheme="minorHAnsi" w:eastAsiaTheme="minorHAnsi" w:hAnsiTheme="minorHAnsi" w:cstheme="minorHAnsi"/>
          <w:kern w:val="2"/>
          <w:sz w:val="22"/>
          <w:szCs w:val="22"/>
          <w:lang w:eastAsia="en-US" w:bidi="ar-SA"/>
          <w14:ligatures w14:val="standardContextual"/>
        </w:rPr>
        <w:lastRenderedPageBreak/>
        <w:t>dipendente mantenga una posizione di indipendenza al fine di evitare di prendere decisioni o svolgere attività inerenti alle sue mansioni in situazioni, anche solo apparenti, di conflitto di interessi;</w:t>
      </w:r>
    </w:p>
    <w:p w14:paraId="722D81E0"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sottoscrivere annualmente una dichiarazione specifica relativa al conflitto di interessi;</w:t>
      </w:r>
    </w:p>
    <w:p w14:paraId="56DC5D31"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dichiarare annualmente le parti correlate di natura economico finanziaria di cui al paragrafo 7.1del presente Regolamento. Qualora si verifichi concretamente il caso ovvero che si manifesti una potenziale situazione di conflitto di interessi, i dipendenti sono tenuti ad astenersi dalle attività di cui sono stati incaricati;</w:t>
      </w:r>
    </w:p>
    <w:p w14:paraId="5EF01384"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segnalare tempestivamente la situazione di conflitto di interessi al Presidente del GAL e a produrre apposita dichiarazione scritta e motivata quale attestazione. In tal caso il Presidente provvederà a incaricare un altro dipendente/lavoratore.</w:t>
      </w:r>
    </w:p>
    <w:p w14:paraId="3B298C50"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 xml:space="preserve"> c) Consulenti estern</w:t>
      </w:r>
      <w:r w:rsidRPr="00AB5AB9">
        <w:rPr>
          <w:rFonts w:asciiTheme="minorHAnsi" w:eastAsiaTheme="minorHAnsi" w:hAnsiTheme="minorHAnsi" w:cstheme="minorHAnsi"/>
          <w:kern w:val="2"/>
          <w:sz w:val="22"/>
          <w:szCs w:val="22"/>
          <w:lang w:eastAsia="en-US" w:bidi="ar-SA"/>
          <w14:ligatures w14:val="standardContextual"/>
        </w:rPr>
        <w:t>i</w:t>
      </w:r>
    </w:p>
    <w:p w14:paraId="43F8BF57"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i consulenti esterni di cui il GAL potrebbe avvalersi nell’ambito della propria attività, al pari dei dipendenti, non devono svolgere altre attività economiche che li pongano in conflitto di interessi nelle diverse attività per le quali collaborano con il GAL, incluse le fasi di progettazione, presentazione e/o gestione della domanda di aiuto/interventi finanziati dal PSL finché è in corso il contratto con il GAL. Qualora si verifichi concretamente il caso ovvero che si manifesti una potenziale situazione di conflitto di interessi, i collaboratori esterni sono tenuti a:</w:t>
      </w:r>
    </w:p>
    <w:p w14:paraId="38D1441F"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astenersi dalle attività di cui è stato incaricato;</w:t>
      </w:r>
    </w:p>
    <w:p w14:paraId="4F2F3918"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segnalare tempestivamente la situazione di conflitto di interesse al Presidente del GAL e a produrre apposita dichiarazione scritta e motivata quale attestazione;</w:t>
      </w:r>
    </w:p>
    <w:p w14:paraId="61AE33C5"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sottoscrivere al momento dell’assunzione dell’incarico specifica dichiarazione relativa al conflitto di interessi. In tal caso il Presidente ed il Consiglio direttivo valuteranno la possibilità di attivare misure adeguate limitando l’operato del consulente stesso, ovvero, qualora ciò non fosse possibile, si provvederà ad interrompere l’esecuzione delle attività assegnate al consulente.</w:t>
      </w:r>
    </w:p>
    <w:p w14:paraId="7304F58A"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b/>
          <w:bCs/>
          <w:kern w:val="2"/>
          <w:sz w:val="22"/>
          <w:szCs w:val="22"/>
          <w:lang w:eastAsia="en-US" w:bidi="ar-SA"/>
          <w14:ligatures w14:val="standardContextual"/>
        </w:rPr>
        <w:t>d) Rappresentanti del GAL nelle Commissioni Tecniche</w:t>
      </w:r>
    </w:p>
    <w:p w14:paraId="204C9B55"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La programmazione </w:t>
      </w:r>
      <w:r w:rsidRPr="00AB5AB9">
        <w:rPr>
          <w:rFonts w:asciiTheme="minorHAnsi" w:eastAsiaTheme="minorHAnsi" w:hAnsiTheme="minorHAnsi" w:cstheme="minorHAnsi"/>
          <w:kern w:val="2"/>
          <w:sz w:val="22"/>
          <w:szCs w:val="22"/>
          <w:highlight w:val="yellow"/>
          <w:lang w:eastAsia="en-US" w:bidi="ar-SA"/>
          <w14:ligatures w14:val="standardContextual"/>
        </w:rPr>
        <w:t>LEADER 2023-2027 del CSR del</w:t>
      </w:r>
      <w:r w:rsidRPr="00AB5AB9">
        <w:rPr>
          <w:rFonts w:asciiTheme="minorHAnsi" w:eastAsiaTheme="minorHAnsi" w:hAnsiTheme="minorHAnsi" w:cstheme="minorHAnsi"/>
          <w:kern w:val="2"/>
          <w:sz w:val="22"/>
          <w:szCs w:val="22"/>
          <w:lang w:eastAsia="en-US" w:bidi="ar-SA"/>
          <w14:ligatures w14:val="standardContextual"/>
        </w:rPr>
        <w:t>la Lombardia prevede l’attivazione di una Commissione tecnica GAL</w:t>
      </w:r>
      <w:proofErr w:type="gramStart"/>
      <w:r w:rsidRPr="00AB5AB9">
        <w:rPr>
          <w:rFonts w:asciiTheme="minorHAnsi" w:eastAsiaTheme="minorHAnsi" w:hAnsiTheme="minorHAnsi" w:cstheme="minorHAnsi"/>
          <w:kern w:val="2"/>
          <w:sz w:val="22"/>
          <w:szCs w:val="22"/>
          <w:lang w:eastAsia="en-US" w:bidi="ar-SA"/>
          <w14:ligatures w14:val="standardContextual"/>
        </w:rPr>
        <w:t>…….</w:t>
      </w:r>
      <w:proofErr w:type="gramEnd"/>
      <w:r w:rsidRPr="00AB5AB9">
        <w:rPr>
          <w:rFonts w:asciiTheme="minorHAnsi" w:eastAsiaTheme="minorHAnsi" w:hAnsiTheme="minorHAnsi" w:cstheme="minorHAnsi"/>
          <w:kern w:val="2"/>
          <w:sz w:val="22"/>
          <w:szCs w:val="22"/>
          <w:lang w:eastAsia="en-US" w:bidi="ar-SA"/>
          <w14:ligatures w14:val="standardContextual"/>
        </w:rPr>
        <w:t xml:space="preserve">. per ogni Strategia di Sviluppo Locale, presieduta da un rappresentante del GAL. I rappresentanti </w:t>
      </w:r>
      <w:proofErr w:type="gramStart"/>
      <w:r w:rsidRPr="00AB5AB9">
        <w:rPr>
          <w:rFonts w:asciiTheme="minorHAnsi" w:eastAsiaTheme="minorHAnsi" w:hAnsiTheme="minorHAnsi" w:cstheme="minorHAnsi"/>
          <w:kern w:val="2"/>
          <w:sz w:val="22"/>
          <w:szCs w:val="22"/>
          <w:lang w:eastAsia="en-US" w:bidi="ar-SA"/>
          <w14:ligatures w14:val="standardContextual"/>
        </w:rPr>
        <w:t>del  GAL</w:t>
      </w:r>
      <w:proofErr w:type="gramEnd"/>
      <w:r w:rsidRPr="00AB5AB9">
        <w:rPr>
          <w:rFonts w:asciiTheme="minorHAnsi" w:eastAsiaTheme="minorHAnsi" w:hAnsiTheme="minorHAnsi" w:cstheme="minorHAnsi"/>
          <w:kern w:val="2"/>
          <w:sz w:val="22"/>
          <w:szCs w:val="22"/>
          <w:lang w:eastAsia="en-US" w:bidi="ar-SA"/>
          <w14:ligatures w14:val="standardContextual"/>
        </w:rPr>
        <w:t xml:space="preserve"> VALLE SERIANA E DEI LAGHI BERGAMASCHI  che partecipano alle attività delle Commissioni tecniche sono  tenuti a verificare, per la propria posizione, l’assenza di conflitto di interesse in relazione alle attività previste .La dichiarazione di assenza di conflitto di interessi da parte dei componenti di una Commissione tecnica è registrata nell’ambito del verbale della Commissione stessa. </w:t>
      </w:r>
    </w:p>
    <w:p w14:paraId="35EFCA72"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È fatto obbligo a ciascun componente   della Commissione di informare immediatamente il Presidente della Commissione della possibile   sussistenza di conflitto di interessi non appena rilevata la situazione. Nel caso di componenti che   rappresentano il GAL, dovranno informare tempestivamente anche il Presidente del GAL.</w:t>
      </w:r>
    </w:p>
    <w:p w14:paraId="4B364497" w14:textId="77777777" w:rsidR="00AB5AB9" w:rsidRPr="005A4FEE" w:rsidRDefault="00AB5AB9" w:rsidP="005A4FEE">
      <w:pPr>
        <w:pStyle w:val="Titolo1"/>
        <w:rPr>
          <w:rFonts w:ascii="Times New Roman" w:eastAsiaTheme="minorHAnsi" w:hAnsi="Times New Roman" w:cs="Times New Roman"/>
          <w:i/>
          <w:iCs/>
          <w:sz w:val="26"/>
          <w:szCs w:val="20"/>
          <w:lang w:eastAsia="en-US" w:bidi="ar-SA"/>
        </w:rPr>
      </w:pPr>
      <w:bookmarkStart w:id="12" w:name="_Toc152770683"/>
      <w:r w:rsidRPr="005A4FEE">
        <w:rPr>
          <w:rFonts w:ascii="Times New Roman" w:hAnsi="Times New Roman" w:cs="Times New Roman"/>
          <w:b/>
          <w:bCs/>
          <w:color w:val="auto"/>
        </w:rPr>
        <w:lastRenderedPageBreak/>
        <w:t>9. Divieti e incompatibilità</w:t>
      </w:r>
      <w:bookmarkEnd w:id="12"/>
    </w:p>
    <w:p w14:paraId="7BF23223"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Il Direttore e il Responsabile Amministrativo non possono svolgere analogo incarico, né di altra </w:t>
      </w:r>
      <w:proofErr w:type="gramStart"/>
      <w:r w:rsidRPr="00AB5AB9">
        <w:rPr>
          <w:rFonts w:asciiTheme="minorHAnsi" w:eastAsiaTheme="minorHAnsi" w:hAnsiTheme="minorHAnsi" w:cstheme="minorHAnsi"/>
          <w:kern w:val="2"/>
          <w:sz w:val="22"/>
          <w:szCs w:val="22"/>
          <w:lang w:eastAsia="en-US" w:bidi="ar-SA"/>
          <w14:ligatures w14:val="standardContextual"/>
        </w:rPr>
        <w:t>natura,  presso</w:t>
      </w:r>
      <w:proofErr w:type="gramEnd"/>
      <w:r w:rsidRPr="00AB5AB9">
        <w:rPr>
          <w:rFonts w:asciiTheme="minorHAnsi" w:eastAsiaTheme="minorHAnsi" w:hAnsiTheme="minorHAnsi" w:cstheme="minorHAnsi"/>
          <w:kern w:val="2"/>
          <w:sz w:val="22"/>
          <w:szCs w:val="22"/>
          <w:lang w:eastAsia="en-US" w:bidi="ar-SA"/>
          <w14:ligatures w14:val="standardContextual"/>
        </w:rPr>
        <w:t xml:space="preserve"> un altro Partenariato selezionato ai sensi degli artt. 31-34 del Reg. UE 2021/1060 (CLLD –Sviluppo locale di tipo partecipativo) e/o presso un differente GAL selezionato ai sensi della Misura 19dei PSR 2014-2022.Il personale del GAL non può assumere altri incarichi riguardanti la progettazione o l’attuazione di  operazioni/domande di aiuto finanziate dal PSL del medesimo GAL.  Nell’ambito della realizzazione dei progetti previsti dal PSL è vietato l’affidamento di incarichi diretti a   soggetti, in qualità di consulenti o fornitori, che siano consiglieri del GAL, ai coniugi, ai parenti entro il 3°grado e agli affini entro il 2° grado e alle persone aventi con il GAL stesso un rapporto di lavoro.</w:t>
      </w:r>
    </w:p>
    <w:p w14:paraId="157A6E64" w14:textId="77777777" w:rsidR="00AB5AB9" w:rsidRPr="005A4FEE" w:rsidRDefault="00AB5AB9" w:rsidP="005A4FEE">
      <w:pPr>
        <w:pStyle w:val="Titolo1"/>
        <w:rPr>
          <w:rFonts w:ascii="Times New Roman" w:hAnsi="Times New Roman" w:cs="Times New Roman"/>
          <w:b/>
          <w:bCs/>
          <w:color w:val="auto"/>
        </w:rPr>
      </w:pPr>
      <w:bookmarkStart w:id="13" w:name="_Toc152770684"/>
      <w:r w:rsidRPr="005A4FEE">
        <w:rPr>
          <w:rFonts w:ascii="Times New Roman" w:hAnsi="Times New Roman" w:cs="Times New Roman"/>
          <w:b/>
          <w:bCs/>
          <w:color w:val="auto"/>
        </w:rPr>
        <w:t>10. Obblighi di comunicazione</w:t>
      </w:r>
      <w:bookmarkEnd w:id="13"/>
    </w:p>
    <w:p w14:paraId="14E9A79B" w14:textId="77777777" w:rsidR="00AB5AB9" w:rsidRPr="00AB5AB9" w:rsidRDefault="00AB5AB9" w:rsidP="00AB5AB9">
      <w:pPr>
        <w:widowControl/>
        <w:suppressAutoHyphens w:val="0"/>
        <w:autoSpaceDN/>
        <w:spacing w:after="160" w:line="259" w:lineRule="auto"/>
        <w:ind w:left="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Le disposizioni del presente Regolamento dovranno essere portate a conoscenza delle categorie di   soggetti interessati, sia nel caso in cui operino già con il GAL, sia nel caso di nuovi incarichi, quest’ultima fattispecie la comunicazione sarà contestuale all’atto di incarico.  Dovranno inoltre essere consultabili per l’intera collettività, tramite la pubblicazione nel sito internet del GAL alla sezione “Trasparenza amministrativa”.</w:t>
      </w:r>
    </w:p>
    <w:p w14:paraId="62CF9E67" w14:textId="77777777" w:rsidR="00AB5AB9" w:rsidRPr="00AB5AB9" w:rsidRDefault="00AB5AB9" w:rsidP="00AB5AB9">
      <w:pPr>
        <w:widowControl/>
        <w:suppressAutoHyphens w:val="0"/>
        <w:autoSpaceDN/>
        <w:spacing w:after="160" w:line="259" w:lineRule="auto"/>
        <w:ind w:left="708" w:firstLine="4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Il Presidente provvederà a riferire tempestivamente al Consiglio Direttivo in merito a potenziali situazioni di conflitto d’interesse di cui ne abbia avuto comunicazione.</w:t>
      </w:r>
    </w:p>
    <w:p w14:paraId="51FCBEFE" w14:textId="77777777" w:rsidR="00AB5AB9" w:rsidRPr="00AB5AB9" w:rsidRDefault="00AB5AB9" w:rsidP="00AB5AB9">
      <w:pPr>
        <w:widowControl/>
        <w:suppressAutoHyphens w:val="0"/>
        <w:autoSpaceDN/>
        <w:spacing w:after="160" w:line="259" w:lineRule="auto"/>
        <w:ind w:firstLine="708"/>
        <w:jc w:val="both"/>
        <w:textAlignment w:val="auto"/>
        <w:rPr>
          <w:rFonts w:asciiTheme="minorHAnsi" w:eastAsiaTheme="minorHAnsi" w:hAnsiTheme="minorHAnsi" w:cstheme="minorHAnsi"/>
          <w:kern w:val="2"/>
          <w:sz w:val="22"/>
          <w:szCs w:val="22"/>
          <w:lang w:eastAsia="en-US" w:bidi="ar-SA"/>
          <w14:ligatures w14:val="standardContextual"/>
        </w:rPr>
      </w:pPr>
      <w:r w:rsidRPr="00AB5AB9">
        <w:rPr>
          <w:rFonts w:asciiTheme="minorHAnsi" w:eastAsiaTheme="minorHAnsi" w:hAnsiTheme="minorHAnsi" w:cstheme="minorHAnsi"/>
          <w:kern w:val="2"/>
          <w:sz w:val="22"/>
          <w:szCs w:val="22"/>
          <w:lang w:eastAsia="en-US" w:bidi="ar-SA"/>
          <w14:ligatures w14:val="standardContextual"/>
        </w:rPr>
        <w:t xml:space="preserve"> Il Consiglio Direttivo si esprimerà   in merito  </w:t>
      </w:r>
    </w:p>
    <w:p w14:paraId="10FFDB8A" w14:textId="77777777" w:rsidR="003B527F" w:rsidRPr="00AB5AB9" w:rsidRDefault="003B527F" w:rsidP="00AB5AB9">
      <w:pPr>
        <w:widowControl/>
        <w:suppressAutoHyphens w:val="0"/>
        <w:autoSpaceDN/>
        <w:jc w:val="both"/>
        <w:textAlignment w:val="auto"/>
        <w:rPr>
          <w:rFonts w:asciiTheme="minorHAnsi" w:eastAsia="Times New Roman" w:hAnsiTheme="minorHAnsi" w:cstheme="minorHAnsi"/>
          <w:kern w:val="0"/>
          <w:lang w:eastAsia="it-IT" w:bidi="ar-SA"/>
        </w:rPr>
      </w:pPr>
    </w:p>
    <w:p w14:paraId="0B7636C8" w14:textId="77777777" w:rsidR="003B527F" w:rsidRPr="00AB5AB9" w:rsidRDefault="003B527F" w:rsidP="00AB5AB9">
      <w:pPr>
        <w:widowControl/>
        <w:suppressAutoHyphens w:val="0"/>
        <w:autoSpaceDN/>
        <w:jc w:val="both"/>
        <w:textAlignment w:val="auto"/>
        <w:rPr>
          <w:rFonts w:asciiTheme="minorHAnsi" w:eastAsia="Times New Roman" w:hAnsiTheme="minorHAnsi" w:cstheme="minorHAnsi"/>
          <w:kern w:val="0"/>
          <w:lang w:eastAsia="it-IT" w:bidi="ar-SA"/>
        </w:rPr>
      </w:pPr>
    </w:p>
    <w:p w14:paraId="5E8F4E9C" w14:textId="77777777" w:rsidR="003B527F" w:rsidRPr="00AB5AB9" w:rsidRDefault="003B527F" w:rsidP="00AB5AB9">
      <w:pPr>
        <w:widowControl/>
        <w:suppressAutoHyphens w:val="0"/>
        <w:autoSpaceDN/>
        <w:jc w:val="both"/>
        <w:textAlignment w:val="auto"/>
        <w:rPr>
          <w:rFonts w:asciiTheme="minorHAnsi" w:eastAsia="Times New Roman" w:hAnsiTheme="minorHAnsi" w:cstheme="minorHAnsi"/>
          <w:kern w:val="0"/>
          <w:lang w:eastAsia="it-IT" w:bidi="ar-SA"/>
        </w:rPr>
      </w:pPr>
    </w:p>
    <w:p w14:paraId="15C8FA36" w14:textId="77777777" w:rsidR="003B527F" w:rsidRPr="00AB5AB9" w:rsidRDefault="003B527F" w:rsidP="00AB5AB9">
      <w:pPr>
        <w:widowControl/>
        <w:suppressAutoHyphens w:val="0"/>
        <w:autoSpaceDN/>
        <w:jc w:val="both"/>
        <w:textAlignment w:val="auto"/>
        <w:rPr>
          <w:rFonts w:asciiTheme="minorHAnsi" w:eastAsia="Times New Roman" w:hAnsiTheme="minorHAnsi" w:cstheme="minorHAnsi"/>
          <w:kern w:val="0"/>
          <w:lang w:eastAsia="it-IT" w:bidi="ar-SA"/>
        </w:rPr>
      </w:pPr>
    </w:p>
    <w:p w14:paraId="0BD0545B" w14:textId="77777777" w:rsidR="003B527F" w:rsidRPr="00AB5AB9" w:rsidRDefault="003B527F" w:rsidP="00AB5AB9">
      <w:pPr>
        <w:widowControl/>
        <w:suppressAutoHyphens w:val="0"/>
        <w:autoSpaceDN/>
        <w:jc w:val="both"/>
        <w:textAlignment w:val="auto"/>
        <w:rPr>
          <w:rFonts w:asciiTheme="minorHAnsi" w:eastAsia="Times New Roman" w:hAnsiTheme="minorHAnsi" w:cstheme="minorHAnsi"/>
          <w:kern w:val="0"/>
          <w:lang w:eastAsia="it-IT" w:bidi="ar-SA"/>
        </w:rPr>
      </w:pPr>
    </w:p>
    <w:p w14:paraId="705895EB" w14:textId="77777777" w:rsidR="003B527F" w:rsidRPr="00AB5AB9" w:rsidRDefault="003B527F" w:rsidP="00AB5AB9">
      <w:pPr>
        <w:widowControl/>
        <w:suppressAutoHyphens w:val="0"/>
        <w:autoSpaceDN/>
        <w:jc w:val="both"/>
        <w:textAlignment w:val="auto"/>
        <w:rPr>
          <w:rFonts w:asciiTheme="minorHAnsi" w:eastAsia="Times New Roman" w:hAnsiTheme="minorHAnsi" w:cstheme="minorHAnsi"/>
          <w:kern w:val="0"/>
          <w:lang w:eastAsia="it-IT" w:bidi="ar-SA"/>
        </w:rPr>
      </w:pPr>
    </w:p>
    <w:p w14:paraId="66AFFB91" w14:textId="77777777" w:rsidR="003B527F" w:rsidRPr="00AB5AB9" w:rsidRDefault="003B527F" w:rsidP="00AB5AB9">
      <w:pPr>
        <w:widowControl/>
        <w:suppressAutoHyphens w:val="0"/>
        <w:autoSpaceDN/>
        <w:jc w:val="both"/>
        <w:textAlignment w:val="auto"/>
        <w:rPr>
          <w:rFonts w:asciiTheme="minorHAnsi" w:eastAsia="Times New Roman" w:hAnsiTheme="minorHAnsi" w:cstheme="minorHAnsi"/>
          <w:kern w:val="0"/>
          <w:lang w:eastAsia="it-IT" w:bidi="ar-SA"/>
        </w:rPr>
      </w:pPr>
    </w:p>
    <w:p w14:paraId="1CFDCE72" w14:textId="75341299" w:rsidR="009769A4" w:rsidRPr="00AB5AB9" w:rsidRDefault="009769A4" w:rsidP="00AB5AB9">
      <w:pPr>
        <w:widowControl/>
        <w:suppressAutoHyphens w:val="0"/>
        <w:autoSpaceDN/>
        <w:spacing w:line="360" w:lineRule="auto"/>
        <w:ind w:left="5664" w:firstLine="708"/>
        <w:jc w:val="both"/>
        <w:textAlignment w:val="auto"/>
        <w:rPr>
          <w:rFonts w:asciiTheme="minorHAnsi" w:eastAsia="Times New Roman" w:hAnsiTheme="minorHAnsi" w:cstheme="minorHAnsi"/>
          <w:kern w:val="0"/>
          <w:lang w:eastAsia="it-IT" w:bidi="ar-SA"/>
        </w:rPr>
      </w:pPr>
    </w:p>
    <w:sectPr w:rsidR="009769A4" w:rsidRPr="00AB5AB9" w:rsidSect="00DE5B77">
      <w:headerReference w:type="default" r:id="rId15"/>
      <w:footerReference w:type="default" r:id="rId16"/>
      <w:pgSz w:w="11906" w:h="16838"/>
      <w:pgMar w:top="56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9AFB" w14:textId="77777777" w:rsidR="00007743" w:rsidRDefault="00007743">
      <w:r>
        <w:separator/>
      </w:r>
    </w:p>
  </w:endnote>
  <w:endnote w:type="continuationSeparator" w:id="0">
    <w:p w14:paraId="646EFB06" w14:textId="77777777" w:rsidR="00007743" w:rsidRDefault="000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vice Font 12cp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ITC Avant Garde Std Bk">
    <w:charset w:val="00"/>
    <w:family w:val="swiss"/>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1C3F" w14:textId="41F6E0A9" w:rsidR="00DE5B77" w:rsidRDefault="00DE5B77">
    <w:pPr>
      <w:pStyle w:val="Pidipagina"/>
    </w:pPr>
    <w:r>
      <w:rPr>
        <w:rFonts w:ascii="Verdana" w:hAnsi="Verdana"/>
        <w:bCs/>
        <w:noProof/>
        <w:sz w:val="20"/>
        <w:szCs w:val="20"/>
      </w:rPr>
      <mc:AlternateContent>
        <mc:Choice Requires="wps">
          <w:drawing>
            <wp:anchor distT="0" distB="0" distL="114300" distR="114300" simplePos="0" relativeHeight="251659264" behindDoc="0" locked="0" layoutInCell="1" allowOverlap="1" wp14:anchorId="3715910E" wp14:editId="228C2354">
              <wp:simplePos x="0" y="0"/>
              <wp:positionH relativeFrom="page">
                <wp:posOffset>12519</wp:posOffset>
              </wp:positionH>
              <wp:positionV relativeFrom="page">
                <wp:posOffset>10505984</wp:posOffset>
              </wp:positionV>
              <wp:extent cx="7562850" cy="197485"/>
              <wp:effectExtent l="0" t="0" r="0" b="0"/>
              <wp:wrapNone/>
              <wp:docPr id="47537520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97485"/>
                      </a:xfrm>
                      <a:prstGeom prst="rect">
                        <a:avLst/>
                      </a:prstGeom>
                      <a:solidFill>
                        <a:srgbClr val="3D3C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1282" id="Rettangolo 5" o:spid="_x0000_s1026" style="position:absolute;margin-left:1pt;margin-top:827.25pt;width:595.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q86gEAALUDAAAOAAAAZHJzL2Uyb0RvYy54bWysU9uO2yAQfa/Uf0C8N46zySZrxVltE21V&#10;aXuRtv0AjLGNihk6kDjp13fA2WzUvlV9QQwDZ+acOazvj71hB4Vegy15PplypqyEWtu25N+/Pb5b&#10;ceaDsLUwYFXJT8rz+83bN+vBFWoGHZhaISMQ64vBlbwLwRVZ5mWneuEn4JSlZAPYi0AhtlmNYiD0&#10;3mSz6fQ2GwBrhyCV93S6G5N8k/CbRsnwpWm8CsyUnHoLacW0VnHNNmtRtChcp+W5DfEPXfRCWyp6&#10;gdqJINge9V9QvZYIHpowkdBn0DRaqsSB2OTTP9g8d8KpxIXE8e4ik/9/sPLz4dl9xdi6d08gf3hm&#10;YdsJ26oHRBg6JWoql0ehssH54vIgBp6esmr4BDWNVuwDJA2ODfYRkNixY5L6dJFaHQOTdLhc3M5W&#10;C5qIpFx+t5yvFqmEKF5eO/Thg4KexU3JkUaZ0MXhyYfYjSherqTuwej6URuTAmyrrUF2EDT2m93N&#10;dvn+jO6vrxkbL1uIz0bEeJJoRmbRRL6ooD4RS4TRO+R12nSAvzgbyDcl9z/3AhVn5qMlpe7y+Twa&#10;LQXzxXJGAV5nquuMsJKgSh44G7fbMJpz71C3HVXKE2kLD6RuoxPx167OzZI3kh5nH0fzXcfp1utv&#10;2/wGAAD//wMAUEsDBBQABgAIAAAAIQAPZBOA3gAAAAwBAAAPAAAAZHJzL2Rvd25yZXYueG1sTI/B&#10;boMwEETvlfoP1lbqrTFJCiIEEzWV+gEhUdXeHLwFFLxG2CTk77uc2uPOjmbe5LvJduKKg28dKVgu&#10;IhBIlTMt1QpOx4+XFIQPmozuHKGCO3rYFY8Puc6Mu9EBr2WoBYeQz7SCJoQ+k9JXDVrtF65H4t+P&#10;G6wOfA61NIO+cbjt5CqKEml1S9zQ6B7fG6wu5WgVbNxxGJ1Jo/rze73Httx/3cuDUs9P09sWRMAp&#10;/Jlhxmd0KJjp7EYyXnQKVrwksJzErzGI2bDcrFk7z1oaJyCLXP4fUfwCAAD//wMAUEsBAi0AFAAG&#10;AAgAAAAhALaDOJL+AAAA4QEAABMAAAAAAAAAAAAAAAAAAAAAAFtDb250ZW50X1R5cGVzXS54bWxQ&#10;SwECLQAUAAYACAAAACEAOP0h/9YAAACUAQAACwAAAAAAAAAAAAAAAAAvAQAAX3JlbHMvLnJlbHNQ&#10;SwECLQAUAAYACAAAACEAtuaKvOoBAAC1AwAADgAAAAAAAAAAAAAAAAAuAgAAZHJzL2Uyb0RvYy54&#10;bWxQSwECLQAUAAYACAAAACEAD2QTgN4AAAAMAQAADwAAAAAAAAAAAAAAAABEBAAAZHJzL2Rvd25y&#10;ZXYueG1sUEsFBgAAAAAEAAQA8wAAAE8FAAAAAA==&#10;" fillcolor="#3d3c7b"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BFF3" w14:textId="77777777" w:rsidR="00007743" w:rsidRDefault="00007743">
      <w:r>
        <w:rPr>
          <w:color w:val="000000"/>
        </w:rPr>
        <w:separator/>
      </w:r>
    </w:p>
  </w:footnote>
  <w:footnote w:type="continuationSeparator" w:id="0">
    <w:p w14:paraId="7B1E8880" w14:textId="77777777" w:rsidR="00007743" w:rsidRDefault="0000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chiara"/>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66"/>
      <w:gridCol w:w="5355"/>
    </w:tblGrid>
    <w:tr w:rsidR="00DE5B77" w:rsidRPr="005A4FEE" w14:paraId="459CFCBB" w14:textId="77777777" w:rsidTr="0069186F">
      <w:trPr>
        <w:trHeight w:val="355"/>
      </w:trPr>
      <w:tc>
        <w:tcPr>
          <w:tcW w:w="2156" w:type="pct"/>
        </w:tcPr>
        <w:p w14:paraId="2794B227" w14:textId="77777777" w:rsidR="00DE5B77" w:rsidRDefault="00DE5B77" w:rsidP="00DE5B77">
          <w:pPr>
            <w:pStyle w:val="Standard"/>
          </w:pPr>
          <w:r w:rsidRPr="00C55FB3">
            <w:rPr>
              <w:noProof/>
            </w:rPr>
            <w:drawing>
              <wp:inline distT="0" distB="0" distL="0" distR="0" wp14:anchorId="32986388" wp14:editId="1B2F2AD4">
                <wp:extent cx="2757055" cy="1369946"/>
                <wp:effectExtent l="0" t="0" r="5715" b="1905"/>
                <wp:docPr id="636727424" name="Immagine 63672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96050" name=""/>
                        <pic:cNvPicPr/>
                      </pic:nvPicPr>
                      <pic:blipFill>
                        <a:blip r:embed="rId1"/>
                        <a:stretch>
                          <a:fillRect/>
                        </a:stretch>
                      </pic:blipFill>
                      <pic:spPr>
                        <a:xfrm>
                          <a:off x="0" y="0"/>
                          <a:ext cx="2880150" cy="1431110"/>
                        </a:xfrm>
                        <a:prstGeom prst="rect">
                          <a:avLst/>
                        </a:prstGeom>
                      </pic:spPr>
                    </pic:pic>
                  </a:graphicData>
                </a:graphic>
              </wp:inline>
            </w:drawing>
          </w:r>
        </w:p>
      </w:tc>
      <w:tc>
        <w:tcPr>
          <w:tcW w:w="2844" w:type="pct"/>
        </w:tcPr>
        <w:p w14:paraId="0E835378" w14:textId="77777777" w:rsidR="00DE5B77" w:rsidRDefault="00DE5B77" w:rsidP="00DE5B77">
          <w:pPr>
            <w:suppressAutoHyphens w:val="0"/>
            <w:autoSpaceDE w:val="0"/>
            <w:spacing w:before="1"/>
            <w:ind w:left="104"/>
            <w:jc w:val="right"/>
            <w:textAlignment w:val="auto"/>
            <w:rPr>
              <w:rFonts w:ascii="Arial" w:eastAsia="Arial" w:hAnsi="Arial"/>
              <w:b/>
              <w:bCs/>
              <w:color w:val="159D2E"/>
              <w:kern w:val="0"/>
              <w:sz w:val="22"/>
              <w:lang w:eastAsia="en-US" w:bidi="ar-SA"/>
            </w:rPr>
          </w:pPr>
        </w:p>
        <w:p w14:paraId="5F25D924" w14:textId="77777777" w:rsidR="00DE5B77" w:rsidRPr="00C55FB3" w:rsidRDefault="00DE5B77" w:rsidP="00DE5B77">
          <w:pPr>
            <w:suppressAutoHyphens w:val="0"/>
            <w:autoSpaceDE w:val="0"/>
            <w:spacing w:before="1"/>
            <w:ind w:left="104"/>
            <w:jc w:val="right"/>
            <w:textAlignment w:val="auto"/>
            <w:rPr>
              <w:rFonts w:ascii="Arial" w:eastAsia="Arial" w:hAnsi="Arial"/>
              <w:b/>
              <w:kern w:val="0"/>
              <w:sz w:val="22"/>
              <w:lang w:eastAsia="en-US" w:bidi="ar-SA"/>
            </w:rPr>
          </w:pPr>
          <w:r w:rsidRPr="00C55FB3">
            <w:rPr>
              <w:rFonts w:ascii="Arial" w:eastAsia="Arial" w:hAnsi="Arial"/>
              <w:b/>
              <w:color w:val="159D2E"/>
              <w:kern w:val="0"/>
              <w:sz w:val="22"/>
              <w:lang w:eastAsia="en-US" w:bidi="ar-SA"/>
            </w:rPr>
            <w:t>GAL</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Presolana</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e</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Laghi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Bergamaschi</w:t>
          </w:r>
          <w:r w:rsidRPr="00C55FB3">
            <w:rPr>
              <w:rFonts w:ascii="Arial" w:eastAsia="Arial" w:hAnsi="Arial"/>
              <w:b/>
              <w:color w:val="159D2E"/>
              <w:spacing w:val="1"/>
              <w:kern w:val="0"/>
              <w:sz w:val="22"/>
              <w:lang w:eastAsia="en-US" w:bidi="ar-SA"/>
            </w:rPr>
            <w:t xml:space="preserve"> </w:t>
          </w:r>
          <w:r w:rsidRPr="00C55FB3">
            <w:rPr>
              <w:rFonts w:ascii="Arial" w:eastAsia="Arial" w:hAnsi="Arial"/>
              <w:b/>
              <w:color w:val="159D2E"/>
              <w:kern w:val="0"/>
              <w:sz w:val="22"/>
              <w:lang w:eastAsia="en-US" w:bidi="ar-SA"/>
            </w:rPr>
            <w:t>S.c.a.r.l.</w:t>
          </w:r>
        </w:p>
        <w:p w14:paraId="4A081CE9" w14:textId="77777777" w:rsidR="00DE5B77" w:rsidRDefault="00DE5B77" w:rsidP="00DE5B77">
          <w:pPr>
            <w:suppressAutoHyphens w:val="0"/>
            <w:autoSpaceDE w:val="0"/>
            <w:spacing w:before="25" w:line="278" w:lineRule="auto"/>
            <w:ind w:left="1192" w:right="113" w:firstLine="174"/>
            <w:jc w:val="right"/>
            <w:textAlignment w:val="auto"/>
            <w:rPr>
              <w:rFonts w:ascii="Arial" w:eastAsia="Arial" w:hAnsi="Arial"/>
              <w:b/>
              <w:bCs/>
              <w:color w:val="3D3C7B"/>
              <w:w w:val="105"/>
              <w:kern w:val="0"/>
              <w:sz w:val="14"/>
              <w:szCs w:val="14"/>
              <w:lang w:eastAsia="en-US" w:bidi="ar-SA"/>
            </w:rPr>
          </w:pPr>
          <w:r w:rsidRPr="00C55FB3">
            <w:rPr>
              <w:rFonts w:ascii="Arial" w:eastAsia="Arial" w:hAnsi="Arial"/>
              <w:b/>
              <w:bCs/>
              <w:color w:val="3D3C7B"/>
              <w:kern w:val="0"/>
              <w:sz w:val="14"/>
              <w:szCs w:val="14"/>
              <w:lang w:eastAsia="en-US" w:bidi="ar-SA"/>
            </w:rPr>
            <w:t>Sede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legale: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Via</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Del</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Cantiere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24065</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Lovere</w:t>
          </w:r>
          <w:r w:rsidRPr="00C55FB3">
            <w:rPr>
              <w:rFonts w:ascii="Arial" w:eastAsia="Arial" w:hAnsi="Arial"/>
              <w:b/>
              <w:bCs/>
              <w:color w:val="3D3C7B"/>
              <w:spacing w:val="4"/>
              <w:kern w:val="0"/>
              <w:sz w:val="14"/>
              <w:szCs w:val="14"/>
              <w:lang w:eastAsia="en-US" w:bidi="ar-SA"/>
            </w:rPr>
            <w:t xml:space="preserve"> </w:t>
          </w:r>
          <w:r w:rsidRPr="00C55FB3">
            <w:rPr>
              <w:rFonts w:ascii="Arial" w:eastAsia="Arial" w:hAnsi="Arial"/>
              <w:b/>
              <w:bCs/>
              <w:color w:val="3D3C7B"/>
              <w:kern w:val="0"/>
              <w:sz w:val="14"/>
              <w:szCs w:val="14"/>
              <w:lang w:eastAsia="en-US" w:bidi="ar-SA"/>
            </w:rPr>
            <w:t>(BG)</w:t>
          </w:r>
          <w:r w:rsidRPr="00C55FB3">
            <w:rPr>
              <w:rFonts w:ascii="Arial" w:eastAsia="Arial" w:hAnsi="Arial"/>
              <w:b/>
              <w:bCs/>
              <w:color w:val="3D3C7B"/>
              <w:spacing w:val="-30"/>
              <w:kern w:val="0"/>
              <w:sz w:val="14"/>
              <w:szCs w:val="14"/>
              <w:lang w:eastAsia="en-US" w:bidi="ar-SA"/>
            </w:rPr>
            <w:t xml:space="preserve"> </w:t>
          </w:r>
          <w:r w:rsidRPr="00C55FB3">
            <w:rPr>
              <w:rFonts w:ascii="Arial" w:eastAsia="Arial" w:hAnsi="Arial"/>
              <w:b/>
              <w:bCs/>
              <w:color w:val="3D3C7B"/>
              <w:w w:val="105"/>
              <w:kern w:val="0"/>
              <w:sz w:val="14"/>
              <w:szCs w:val="14"/>
              <w:lang w:eastAsia="en-US" w:bidi="ar-SA"/>
            </w:rPr>
            <w:t>Sede operativa: Via Dante n. 1- 24023 Clusone (BG)</w:t>
          </w:r>
        </w:p>
        <w:p w14:paraId="3449E086" w14:textId="77777777" w:rsidR="00DE5B77" w:rsidRDefault="00DE5B77" w:rsidP="00DE5B77">
          <w:pPr>
            <w:suppressAutoHyphens w:val="0"/>
            <w:autoSpaceDE w:val="0"/>
            <w:spacing w:before="25" w:line="278" w:lineRule="auto"/>
            <w:ind w:left="1192" w:right="113" w:firstLine="174"/>
            <w:jc w:val="right"/>
            <w:textAlignment w:val="auto"/>
            <w:rPr>
              <w:rFonts w:ascii="Arial" w:eastAsia="Arial" w:hAnsi="Arial"/>
              <w:b/>
              <w:bCs/>
              <w:color w:val="3D3C7B"/>
              <w:spacing w:val="2"/>
              <w:kern w:val="0"/>
              <w:sz w:val="14"/>
              <w:szCs w:val="14"/>
              <w:lang w:eastAsia="en-US" w:bidi="ar-SA"/>
            </w:rPr>
          </w:pPr>
          <w:r w:rsidRPr="00C55FB3">
            <w:rPr>
              <w:rFonts w:ascii="Arial" w:eastAsia="Arial" w:hAnsi="Arial"/>
              <w:b/>
              <w:bCs/>
              <w:color w:val="3D3C7B"/>
              <w:spacing w:val="1"/>
              <w:w w:val="105"/>
              <w:kern w:val="0"/>
              <w:sz w:val="14"/>
              <w:szCs w:val="14"/>
              <w:lang w:eastAsia="en-US" w:bidi="ar-SA"/>
            </w:rPr>
            <w:t xml:space="preserve"> </w:t>
          </w:r>
          <w:r w:rsidRPr="00C55FB3">
            <w:rPr>
              <w:rFonts w:ascii="Arial" w:eastAsia="Arial" w:hAnsi="Arial"/>
              <w:b/>
              <w:bCs/>
              <w:color w:val="3D3C7B"/>
              <w:kern w:val="0"/>
              <w:sz w:val="14"/>
              <w:szCs w:val="14"/>
              <w:lang w:eastAsia="en-US" w:bidi="ar-SA"/>
            </w:rPr>
            <w:t>Codice</w:t>
          </w:r>
          <w:r w:rsidRPr="00C55FB3">
            <w:rPr>
              <w:rFonts w:ascii="Arial" w:eastAsia="Arial" w:hAnsi="Arial"/>
              <w:b/>
              <w:bCs/>
              <w:color w:val="3D3C7B"/>
              <w:spacing w:val="1"/>
              <w:kern w:val="0"/>
              <w:sz w:val="14"/>
              <w:szCs w:val="14"/>
              <w:lang w:eastAsia="en-US" w:bidi="ar-SA"/>
            </w:rPr>
            <w:t xml:space="preserve"> </w:t>
          </w:r>
          <w:r w:rsidRPr="00C55FB3">
            <w:rPr>
              <w:rFonts w:ascii="Arial" w:eastAsia="Arial" w:hAnsi="Arial"/>
              <w:b/>
              <w:bCs/>
              <w:color w:val="3D3C7B"/>
              <w:kern w:val="0"/>
              <w:sz w:val="14"/>
              <w:szCs w:val="14"/>
              <w:lang w:eastAsia="en-US" w:bidi="ar-SA"/>
            </w:rPr>
            <w:t>Fiscale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e</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P.</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IVA</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n.</w:t>
          </w:r>
          <w:r w:rsidRPr="00C55FB3">
            <w:rPr>
              <w:rFonts w:ascii="Arial" w:eastAsia="Arial" w:hAnsi="Arial"/>
              <w:b/>
              <w:bCs/>
              <w:color w:val="3D3C7B"/>
              <w:spacing w:val="2"/>
              <w:kern w:val="0"/>
              <w:sz w:val="14"/>
              <w:szCs w:val="14"/>
              <w:lang w:eastAsia="en-US" w:bidi="ar-SA"/>
            </w:rPr>
            <w:t xml:space="preserve"> </w:t>
          </w:r>
          <w:r w:rsidRPr="00C55FB3">
            <w:rPr>
              <w:rFonts w:ascii="Arial" w:eastAsia="Arial" w:hAnsi="Arial"/>
              <w:b/>
              <w:bCs/>
              <w:color w:val="3D3C7B"/>
              <w:kern w:val="0"/>
              <w:sz w:val="14"/>
              <w:szCs w:val="14"/>
              <w:lang w:eastAsia="en-US" w:bidi="ar-SA"/>
            </w:rPr>
            <w:t>04173870165</w:t>
          </w:r>
          <w:r w:rsidRPr="00C55FB3">
            <w:rPr>
              <w:rFonts w:ascii="Arial" w:eastAsia="Arial" w:hAnsi="Arial"/>
              <w:b/>
              <w:bCs/>
              <w:color w:val="3D3C7B"/>
              <w:spacing w:val="2"/>
              <w:kern w:val="0"/>
              <w:sz w:val="14"/>
              <w:szCs w:val="14"/>
              <w:lang w:eastAsia="en-US" w:bidi="ar-SA"/>
            </w:rPr>
            <w:t xml:space="preserve"> </w:t>
          </w:r>
        </w:p>
        <w:p w14:paraId="11375245" w14:textId="77777777" w:rsidR="00DE5B77" w:rsidRPr="00DE5B77" w:rsidRDefault="00DE5B77" w:rsidP="00DE5B77">
          <w:pPr>
            <w:suppressAutoHyphens w:val="0"/>
            <w:autoSpaceDE w:val="0"/>
            <w:spacing w:before="25" w:line="278" w:lineRule="auto"/>
            <w:ind w:left="1192" w:right="113" w:firstLine="174"/>
            <w:jc w:val="right"/>
            <w:textAlignment w:val="auto"/>
            <w:rPr>
              <w:rFonts w:ascii="Arial" w:eastAsia="Arial" w:hAnsi="Arial"/>
              <w:b/>
              <w:bCs/>
              <w:color w:val="3D3C7B"/>
              <w:kern w:val="0"/>
              <w:sz w:val="14"/>
              <w:szCs w:val="14"/>
              <w:lang w:val="es-ES" w:eastAsia="en-US" w:bidi="ar-SA"/>
            </w:rPr>
          </w:pPr>
          <w:r w:rsidRPr="00DE5B77">
            <w:rPr>
              <w:rFonts w:ascii="Arial" w:eastAsia="Arial" w:hAnsi="Arial"/>
              <w:b/>
              <w:bCs/>
              <w:color w:val="3D3C7B"/>
              <w:kern w:val="0"/>
              <w:sz w:val="14"/>
              <w:szCs w:val="14"/>
              <w:lang w:val="es-ES" w:eastAsia="en-US" w:bidi="ar-SA"/>
            </w:rPr>
            <w:t>Tel</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w:t>
          </w:r>
          <w:r w:rsidRPr="00DE5B77">
            <w:rPr>
              <w:rFonts w:ascii="Arial" w:eastAsia="Arial" w:hAnsi="Arial"/>
              <w:b/>
              <w:bCs/>
              <w:color w:val="3D3C7B"/>
              <w:spacing w:val="2"/>
              <w:kern w:val="0"/>
              <w:sz w:val="14"/>
              <w:szCs w:val="14"/>
              <w:lang w:val="es-ES" w:eastAsia="en-US" w:bidi="ar-SA"/>
            </w:rPr>
            <w:t xml:space="preserve"> </w:t>
          </w:r>
          <w:r w:rsidRPr="00DE5B77">
            <w:rPr>
              <w:rFonts w:ascii="Arial" w:eastAsia="Arial" w:hAnsi="Arial"/>
              <w:b/>
              <w:bCs/>
              <w:color w:val="3D3C7B"/>
              <w:kern w:val="0"/>
              <w:sz w:val="14"/>
              <w:szCs w:val="14"/>
              <w:lang w:val="es-ES" w:eastAsia="en-US" w:bidi="ar-SA"/>
            </w:rPr>
            <w:t>342/7090646</w:t>
          </w:r>
        </w:p>
        <w:p w14:paraId="125BCF86" w14:textId="77777777" w:rsidR="00DE5B77" w:rsidRPr="00DE5B77" w:rsidRDefault="00DE5B77" w:rsidP="00DE5B77">
          <w:pPr>
            <w:suppressAutoHyphens w:val="0"/>
            <w:autoSpaceDE w:val="0"/>
            <w:spacing w:before="25" w:line="278" w:lineRule="auto"/>
            <w:ind w:left="1192" w:right="113" w:firstLine="174"/>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spacing w:val="-31"/>
              <w:kern w:val="0"/>
              <w:sz w:val="14"/>
              <w:szCs w:val="14"/>
              <w:lang w:val="es-ES" w:eastAsia="en-US" w:bidi="ar-SA"/>
            </w:rPr>
            <w:t xml:space="preserve"> </w:t>
          </w:r>
          <w:r w:rsidRPr="00DE5B77">
            <w:rPr>
              <w:rFonts w:ascii="Arial" w:eastAsia="Arial" w:hAnsi="Arial"/>
              <w:b/>
              <w:bCs/>
              <w:color w:val="3D3C7B"/>
              <w:w w:val="105"/>
              <w:kern w:val="0"/>
              <w:sz w:val="14"/>
              <w:szCs w:val="14"/>
              <w:lang w:val="es-ES" w:eastAsia="en-US" w:bidi="ar-SA"/>
            </w:rPr>
            <w:t>PEC:</w:t>
          </w:r>
          <w:r w:rsidRPr="00DE5B77">
            <w:rPr>
              <w:rFonts w:ascii="Arial" w:eastAsia="Arial" w:hAnsi="Arial"/>
              <w:b/>
              <w:bCs/>
              <w:color w:val="3D3C7B"/>
              <w:spacing w:val="24"/>
              <w:w w:val="105"/>
              <w:kern w:val="0"/>
              <w:sz w:val="14"/>
              <w:szCs w:val="14"/>
              <w:lang w:val="es-ES" w:eastAsia="en-US" w:bidi="ar-SA"/>
            </w:rPr>
            <w:t xml:space="preserve"> </w:t>
          </w:r>
          <w:hyperlink r:id="rId2">
            <w:r w:rsidRPr="00DE5B77">
              <w:rPr>
                <w:rFonts w:ascii="Arial" w:eastAsia="Arial" w:hAnsi="Arial"/>
                <w:b/>
                <w:bCs/>
                <w:color w:val="3D3C7B"/>
                <w:w w:val="105"/>
                <w:kern w:val="0"/>
                <w:sz w:val="14"/>
                <w:szCs w:val="14"/>
                <w:lang w:val="es-ES" w:eastAsia="en-US" w:bidi="ar-SA"/>
              </w:rPr>
              <w:t>galvalleserianaelaghi@legalmail.it</w:t>
            </w:r>
          </w:hyperlink>
        </w:p>
        <w:p w14:paraId="673512D5" w14:textId="77777777" w:rsidR="00DE5B77" w:rsidRPr="00DE5B77" w:rsidRDefault="00DE5B77" w:rsidP="00DE5B77">
          <w:pPr>
            <w:suppressAutoHyphens w:val="0"/>
            <w:autoSpaceDE w:val="0"/>
            <w:spacing w:line="138" w:lineRule="exact"/>
            <w:ind w:right="113"/>
            <w:jc w:val="right"/>
            <w:textAlignment w:val="auto"/>
            <w:rPr>
              <w:rFonts w:ascii="Arial" w:eastAsia="Arial" w:hAnsi="Arial"/>
              <w:b/>
              <w:bCs/>
              <w:kern w:val="0"/>
              <w:sz w:val="14"/>
              <w:szCs w:val="14"/>
              <w:lang w:val="es-ES" w:eastAsia="en-US" w:bidi="ar-SA"/>
            </w:rPr>
          </w:pPr>
          <w:r w:rsidRPr="00DE5B77">
            <w:rPr>
              <w:rFonts w:ascii="Arial" w:eastAsia="Arial" w:hAnsi="Arial"/>
              <w:b/>
              <w:bCs/>
              <w:color w:val="3D3C7B"/>
              <w:kern w:val="0"/>
              <w:sz w:val="14"/>
              <w:szCs w:val="14"/>
              <w:lang w:val="es-ES" w:eastAsia="en-US" w:bidi="ar-SA"/>
            </w:rPr>
            <w:t xml:space="preserve">E-MAIL:  </w:t>
          </w:r>
          <w:r w:rsidRPr="00DE5B77">
            <w:rPr>
              <w:rFonts w:ascii="Arial" w:eastAsia="Arial" w:hAnsi="Arial"/>
              <w:b/>
              <w:bCs/>
              <w:color w:val="3D3C7B"/>
              <w:spacing w:val="8"/>
              <w:kern w:val="0"/>
              <w:sz w:val="14"/>
              <w:szCs w:val="14"/>
              <w:lang w:val="es-ES" w:eastAsia="en-US" w:bidi="ar-SA"/>
            </w:rPr>
            <w:t xml:space="preserve"> </w:t>
          </w:r>
          <w:hyperlink r:id="rId3">
            <w:r w:rsidRPr="00DE5B77">
              <w:rPr>
                <w:rFonts w:ascii="Arial" w:eastAsia="Arial" w:hAnsi="Arial"/>
                <w:b/>
                <w:bCs/>
                <w:color w:val="3D3C7B"/>
                <w:kern w:val="0"/>
                <w:sz w:val="14"/>
                <w:szCs w:val="14"/>
                <w:lang w:val="es-ES" w:eastAsia="en-US" w:bidi="ar-SA"/>
              </w:rPr>
              <w:t>info@galvalleserianaedeilaghi.com</w:t>
            </w:r>
          </w:hyperlink>
        </w:p>
        <w:p w14:paraId="7A205655" w14:textId="77777777" w:rsidR="00DE5B77" w:rsidRPr="00DE5B77" w:rsidRDefault="00DE5B77" w:rsidP="00DE5B77">
          <w:pPr>
            <w:pStyle w:val="Standard"/>
            <w:rPr>
              <w:lang w:val="es-ES"/>
            </w:rPr>
          </w:pPr>
        </w:p>
      </w:tc>
    </w:tr>
  </w:tbl>
  <w:p w14:paraId="6FA07196" w14:textId="77777777" w:rsidR="00DE5B77" w:rsidRPr="00DE5B77" w:rsidRDefault="00DE5B77">
    <w:pPr>
      <w:pStyle w:val="Intestazion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5CB5"/>
    <w:multiLevelType w:val="hybridMultilevel"/>
    <w:tmpl w:val="CB2021B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1880102B"/>
    <w:multiLevelType w:val="multilevel"/>
    <w:tmpl w:val="0BF6488A"/>
    <w:styleLink w:val="WW8Num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95F7E6B"/>
    <w:multiLevelType w:val="hybridMultilevel"/>
    <w:tmpl w:val="06181F02"/>
    <w:lvl w:ilvl="0" w:tplc="25E2A49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B7A482B"/>
    <w:multiLevelType w:val="multilevel"/>
    <w:tmpl w:val="C0B0A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017A98"/>
    <w:multiLevelType w:val="multilevel"/>
    <w:tmpl w:val="D046871A"/>
    <w:styleLink w:val="WW8Num4"/>
    <w:lvl w:ilvl="0">
      <w:start w:val="1"/>
      <w:numFmt w:val="lowerLetter"/>
      <w:lvlText w:val="%1)"/>
      <w:lvlJc w:val="left"/>
      <w:pPr>
        <w:ind w:left="2912" w:hanging="360"/>
      </w:pPr>
    </w:lvl>
    <w:lvl w:ilvl="1">
      <w:start w:val="1"/>
      <w:numFmt w:val="lowerLetter"/>
      <w:lvlText w:val="%2."/>
      <w:lvlJc w:val="left"/>
      <w:pPr>
        <w:ind w:left="3272" w:hanging="360"/>
      </w:pPr>
    </w:lvl>
    <w:lvl w:ilvl="2">
      <w:start w:val="1"/>
      <w:numFmt w:val="lowerRoman"/>
      <w:lvlText w:val="%3."/>
      <w:lvlJc w:val="right"/>
      <w:pPr>
        <w:ind w:left="3992" w:hanging="180"/>
      </w:pPr>
    </w:lvl>
    <w:lvl w:ilvl="3">
      <w:start w:val="1"/>
      <w:numFmt w:val="decimal"/>
      <w:lvlText w:val="%4."/>
      <w:lvlJc w:val="left"/>
      <w:pPr>
        <w:ind w:left="4712" w:hanging="360"/>
      </w:pPr>
    </w:lvl>
    <w:lvl w:ilvl="4">
      <w:start w:val="1"/>
      <w:numFmt w:val="lowerLetter"/>
      <w:lvlText w:val="%5."/>
      <w:lvlJc w:val="left"/>
      <w:pPr>
        <w:ind w:left="5432" w:hanging="360"/>
      </w:pPr>
    </w:lvl>
    <w:lvl w:ilvl="5">
      <w:start w:val="1"/>
      <w:numFmt w:val="lowerRoman"/>
      <w:lvlText w:val="%6."/>
      <w:lvlJc w:val="right"/>
      <w:pPr>
        <w:ind w:left="6152" w:hanging="180"/>
      </w:pPr>
    </w:lvl>
    <w:lvl w:ilvl="6">
      <w:start w:val="1"/>
      <w:numFmt w:val="decimal"/>
      <w:lvlText w:val="%7."/>
      <w:lvlJc w:val="left"/>
      <w:pPr>
        <w:ind w:left="6872" w:hanging="360"/>
      </w:pPr>
    </w:lvl>
    <w:lvl w:ilvl="7">
      <w:start w:val="1"/>
      <w:numFmt w:val="lowerLetter"/>
      <w:lvlText w:val="%8."/>
      <w:lvlJc w:val="left"/>
      <w:pPr>
        <w:ind w:left="7592" w:hanging="360"/>
      </w:pPr>
    </w:lvl>
    <w:lvl w:ilvl="8">
      <w:start w:val="1"/>
      <w:numFmt w:val="lowerRoman"/>
      <w:lvlText w:val="%9."/>
      <w:lvlJc w:val="right"/>
      <w:pPr>
        <w:ind w:left="8312" w:hanging="180"/>
      </w:pPr>
    </w:lvl>
  </w:abstractNum>
  <w:abstractNum w:abstractNumId="5" w15:restartNumberingAfterBreak="0">
    <w:nsid w:val="27B875F3"/>
    <w:multiLevelType w:val="multilevel"/>
    <w:tmpl w:val="EAA4129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A6C7B"/>
    <w:multiLevelType w:val="multilevel"/>
    <w:tmpl w:val="0082DB60"/>
    <w:styleLink w:val="WW8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C73C58"/>
    <w:multiLevelType w:val="multilevel"/>
    <w:tmpl w:val="9AD2F540"/>
    <w:styleLink w:val="WW8Num8"/>
    <w:lvl w:ilvl="0">
      <w:start w:val="1"/>
      <w:numFmt w:val="decimal"/>
      <w:lvlText w:val="%1."/>
      <w:lvlJc w:val="left"/>
      <w:pPr>
        <w:ind w:left="927"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A86563"/>
    <w:multiLevelType w:val="multilevel"/>
    <w:tmpl w:val="C0368B12"/>
    <w:styleLink w:val="WW8Num7"/>
    <w:lvl w:ilvl="0">
      <w:numFmt w:val="bullet"/>
      <w:lvlText w:val="-"/>
      <w:lvlJc w:val="left"/>
      <w:pPr>
        <w:ind w:left="720" w:hanging="360"/>
      </w:pPr>
      <w:rPr>
        <w:rFonts w:ascii="Book Antiqua" w:eastAsia="Times New Roman" w:hAnsi="Book Antiqu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2210ACD"/>
    <w:multiLevelType w:val="multilevel"/>
    <w:tmpl w:val="295E8190"/>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585A9E"/>
    <w:multiLevelType w:val="multilevel"/>
    <w:tmpl w:val="6DBC5264"/>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74BC1599"/>
    <w:multiLevelType w:val="multilevel"/>
    <w:tmpl w:val="6D40993A"/>
    <w:styleLink w:val="WW8Num3"/>
    <w:lvl w:ilvl="0">
      <w:numFmt w:val="bullet"/>
      <w:lvlText w:val="-"/>
      <w:lvlJc w:val="left"/>
      <w:pPr>
        <w:ind w:left="720" w:hanging="360"/>
      </w:pPr>
      <w:rPr>
        <w:rFonts w:ascii="Book Antiqua" w:eastAsia="Times New Roman" w:hAnsi="Book Antiqu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794B07D9"/>
    <w:multiLevelType w:val="multilevel"/>
    <w:tmpl w:val="7BC23612"/>
    <w:styleLink w:val="WW8Num9"/>
    <w:lvl w:ilvl="0">
      <w:numFmt w:val="bullet"/>
      <w:lvlText w:val=""/>
      <w:lvlJc w:val="left"/>
      <w:pPr>
        <w:ind w:left="360"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82689965">
    <w:abstractNumId w:val="1"/>
  </w:num>
  <w:num w:numId="2" w16cid:durableId="1320844606">
    <w:abstractNumId w:val="6"/>
  </w:num>
  <w:num w:numId="3" w16cid:durableId="1883252562">
    <w:abstractNumId w:val="11"/>
  </w:num>
  <w:num w:numId="4" w16cid:durableId="1016614822">
    <w:abstractNumId w:val="4"/>
  </w:num>
  <w:num w:numId="5" w16cid:durableId="653097356">
    <w:abstractNumId w:val="10"/>
  </w:num>
  <w:num w:numId="6" w16cid:durableId="7602614">
    <w:abstractNumId w:val="9"/>
  </w:num>
  <w:num w:numId="7" w16cid:durableId="1414738662">
    <w:abstractNumId w:val="8"/>
  </w:num>
  <w:num w:numId="8" w16cid:durableId="835193772">
    <w:abstractNumId w:val="7"/>
  </w:num>
  <w:num w:numId="9" w16cid:durableId="1896354399">
    <w:abstractNumId w:val="12"/>
  </w:num>
  <w:num w:numId="10" w16cid:durableId="570892004">
    <w:abstractNumId w:val="3"/>
  </w:num>
  <w:num w:numId="11" w16cid:durableId="2009166701">
    <w:abstractNumId w:val="5"/>
  </w:num>
  <w:num w:numId="12" w16cid:durableId="1642346386">
    <w:abstractNumId w:val="2"/>
  </w:num>
  <w:num w:numId="13" w16cid:durableId="186058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DA"/>
    <w:rsid w:val="00007743"/>
    <w:rsid w:val="00026E85"/>
    <w:rsid w:val="000771DF"/>
    <w:rsid w:val="000A1D14"/>
    <w:rsid w:val="002871D5"/>
    <w:rsid w:val="002A4332"/>
    <w:rsid w:val="00311500"/>
    <w:rsid w:val="00324183"/>
    <w:rsid w:val="003B527F"/>
    <w:rsid w:val="004110DA"/>
    <w:rsid w:val="004E7EE8"/>
    <w:rsid w:val="004F4985"/>
    <w:rsid w:val="005203DE"/>
    <w:rsid w:val="005A4FEE"/>
    <w:rsid w:val="005B3F27"/>
    <w:rsid w:val="0061275D"/>
    <w:rsid w:val="006A185A"/>
    <w:rsid w:val="007241C2"/>
    <w:rsid w:val="008A4087"/>
    <w:rsid w:val="008B3FAF"/>
    <w:rsid w:val="008D75BB"/>
    <w:rsid w:val="0091107B"/>
    <w:rsid w:val="00920350"/>
    <w:rsid w:val="009769A4"/>
    <w:rsid w:val="009B5769"/>
    <w:rsid w:val="009E412D"/>
    <w:rsid w:val="00AB5AB9"/>
    <w:rsid w:val="00AF7D68"/>
    <w:rsid w:val="00B62E98"/>
    <w:rsid w:val="00C55FB3"/>
    <w:rsid w:val="00CF67AD"/>
    <w:rsid w:val="00DE150C"/>
    <w:rsid w:val="00DE5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8B3B"/>
  <w15:docId w15:val="{4B3CE9E0-6906-47D2-99C4-6883C9F2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5A4FEE"/>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Intestazione">
    <w:name w:val="header"/>
    <w:basedOn w:val="Standard"/>
    <w:pPr>
      <w:tabs>
        <w:tab w:val="center" w:pos="4819"/>
        <w:tab w:val="right" w:pos="9638"/>
      </w:tabs>
    </w:pPr>
    <w:rPr>
      <w:rFonts w:ascii="Device Font 12cpi" w:hAnsi="Device Font 12cpi" w:cs="Device Font 12cpi"/>
    </w:rPr>
  </w:style>
  <w:style w:type="paragraph" w:styleId="Testofumetto">
    <w:name w:val="Balloon Text"/>
    <w:basedOn w:val="Standard"/>
    <w:rPr>
      <w:rFonts w:ascii="Tahoma" w:hAnsi="Tahoma" w:cs="Tahoma"/>
      <w:sz w:val="16"/>
      <w:szCs w:val="16"/>
    </w:rPr>
  </w:style>
  <w:style w:type="paragraph" w:styleId="Corpodeltesto3">
    <w:name w:val="Body Text 3"/>
    <w:basedOn w:val="Standard"/>
    <w:pPr>
      <w:autoSpaceDE w:val="0"/>
      <w:spacing w:after="120" w:line="567" w:lineRule="exact"/>
      <w:ind w:firstLine="567"/>
      <w:jc w:val="both"/>
    </w:pPr>
    <w:rPr>
      <w:sz w:val="16"/>
      <w:szCs w:val="16"/>
    </w:rPr>
  </w:style>
  <w:style w:type="paragraph" w:styleId="Paragrafoelenco">
    <w:name w:val="List Paragraph"/>
    <w:basedOn w:val="Standard"/>
    <w:pPr>
      <w:ind w:left="708"/>
    </w:pPr>
  </w:style>
  <w:style w:type="paragraph" w:styleId="Corpodeltesto2">
    <w:name w:val="Body Text 2"/>
    <w:basedOn w:val="Standard"/>
    <w:pPr>
      <w:spacing w:after="120" w:line="480" w:lineRule="auto"/>
    </w:pPr>
  </w:style>
  <w:style w:type="paragraph" w:styleId="Titolo">
    <w:name w:val="Title"/>
    <w:basedOn w:val="Standard"/>
    <w:next w:val="Sottotitolo"/>
    <w:uiPriority w:val="10"/>
    <w:qFormat/>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pPr>
    <w:rPr>
      <w:rFonts w:ascii="Arial" w:hAnsi="Arial" w:cs="Arial"/>
      <w:b/>
      <w:i/>
      <w:sz w:val="26"/>
      <w:szCs w:val="20"/>
    </w:rPr>
  </w:style>
  <w:style w:type="paragraph" w:styleId="Sottotitolo">
    <w:name w:val="Subtitle"/>
    <w:basedOn w:val="Heading"/>
    <w:next w:val="Textbody"/>
    <w:uiPriority w:val="11"/>
    <w:qFormat/>
    <w:pPr>
      <w:jc w:val="center"/>
    </w:pPr>
    <w:rPr>
      <w:i/>
      <w:i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Book Antiqua" w:eastAsia="Times New Roman" w:hAnsi="Book Antiqua"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Book Antiqua" w:eastAsia="Times New Roman" w:hAnsi="Book Antiqua"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IntestazioneCarattere">
    <w:name w:val="Intestazione Carattere"/>
    <w:rPr>
      <w:rFonts w:ascii="Device Font 12cpi" w:hAnsi="Device Font 12cpi" w:cs="Device Font 12cpi"/>
      <w:sz w:val="24"/>
      <w:szCs w:val="24"/>
      <w:lang w:val="it-IT" w:bidi="ar-SA"/>
    </w:rPr>
  </w:style>
  <w:style w:type="character" w:customStyle="1" w:styleId="Internetlink">
    <w:name w:val="Internet link"/>
    <w:rPr>
      <w:color w:val="0000FF"/>
      <w:u w:val="single"/>
    </w:rPr>
  </w:style>
  <w:style w:type="character" w:customStyle="1" w:styleId="TestofumettoCarattere">
    <w:name w:val="Testo fumetto Carattere"/>
    <w:rPr>
      <w:rFonts w:ascii="Tahoma" w:hAnsi="Tahoma" w:cs="Tahoma"/>
      <w:sz w:val="16"/>
      <w:szCs w:val="16"/>
    </w:rPr>
  </w:style>
  <w:style w:type="character" w:customStyle="1" w:styleId="Corpodeltesto3Carattere">
    <w:name w:val="Corpo del testo 3 Carattere"/>
    <w:rPr>
      <w:sz w:val="16"/>
      <w:szCs w:val="16"/>
    </w:rPr>
  </w:style>
  <w:style w:type="character" w:customStyle="1" w:styleId="CorpodeltestoCarattere">
    <w:name w:val="Corpo del testo Carattere"/>
    <w:rPr>
      <w:sz w:val="24"/>
      <w:szCs w:val="24"/>
    </w:rPr>
  </w:style>
  <w:style w:type="character" w:customStyle="1" w:styleId="Corpodeltesto2Carattere">
    <w:name w:val="Corpo del testo 2 Carattere"/>
    <w:rPr>
      <w:sz w:val="24"/>
      <w:szCs w:val="24"/>
    </w:rPr>
  </w:style>
  <w:style w:type="character" w:customStyle="1" w:styleId="TitoloCarattere">
    <w:name w:val="Titolo Carattere"/>
    <w:rPr>
      <w:rFonts w:ascii="Arial" w:hAnsi="Arial" w:cs="Arial"/>
      <w:b/>
      <w:i/>
      <w:sz w:val="26"/>
    </w:rPr>
  </w:style>
  <w:style w:type="character" w:styleId="Menzione">
    <w:name w:val="Mention"/>
    <w:rPr>
      <w:color w:val="2B579A"/>
      <w:shd w:val="clear" w:color="auto" w:fill="E6E6E6"/>
    </w:rPr>
  </w:style>
  <w:style w:type="character" w:customStyle="1" w:styleId="BulletSymbols">
    <w:name w:val="Bullet Symbols"/>
    <w:rPr>
      <w:rFonts w:ascii="OpenSymbol" w:eastAsia="OpenSymbol" w:hAnsi="OpenSymbol" w:cs="OpenSymbol"/>
    </w:rPr>
  </w:style>
  <w:style w:type="paragraph" w:customStyle="1" w:styleId="Default">
    <w:name w:val="Default"/>
    <w:pPr>
      <w:widowControl/>
      <w:suppressAutoHyphens/>
    </w:pPr>
    <w:rPr>
      <w:rFonts w:ascii="ITC Avant Garde Std Bk" w:eastAsia="Calibri" w:hAnsi="ITC Avant Garde Std Bk" w:cs="ITC Avant Garde Std Bk"/>
      <w:color w:val="000000"/>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character" w:styleId="Collegamentoipertestuale">
    <w:name w:val="Hyperlink"/>
    <w:basedOn w:val="Carpredefinitoparagrafo"/>
    <w:uiPriority w:val="99"/>
    <w:unhideWhenUsed/>
    <w:rsid w:val="00C55FB3"/>
    <w:rPr>
      <w:color w:val="0563C1" w:themeColor="hyperlink"/>
      <w:u w:val="single"/>
    </w:rPr>
  </w:style>
  <w:style w:type="character" w:styleId="Menzionenonrisolta">
    <w:name w:val="Unresolved Mention"/>
    <w:basedOn w:val="Carpredefinitoparagrafo"/>
    <w:uiPriority w:val="99"/>
    <w:semiHidden/>
    <w:unhideWhenUsed/>
    <w:rsid w:val="00C55FB3"/>
    <w:rPr>
      <w:color w:val="605E5C"/>
      <w:shd w:val="clear" w:color="auto" w:fill="E1DFDD"/>
    </w:rPr>
  </w:style>
  <w:style w:type="paragraph" w:styleId="Corpotesto">
    <w:name w:val="Body Text"/>
    <w:basedOn w:val="Normale"/>
    <w:link w:val="CorpotestoCarattere"/>
    <w:uiPriority w:val="99"/>
    <w:semiHidden/>
    <w:unhideWhenUsed/>
    <w:rsid w:val="00C55FB3"/>
    <w:pPr>
      <w:spacing w:after="120"/>
    </w:pPr>
    <w:rPr>
      <w:rFonts w:cs="Mangal"/>
      <w:szCs w:val="21"/>
    </w:rPr>
  </w:style>
  <w:style w:type="character" w:customStyle="1" w:styleId="CorpotestoCarattere">
    <w:name w:val="Corpo testo Carattere"/>
    <w:basedOn w:val="Carpredefinitoparagrafo"/>
    <w:link w:val="Corpotesto"/>
    <w:uiPriority w:val="99"/>
    <w:semiHidden/>
    <w:rsid w:val="00C55FB3"/>
    <w:rPr>
      <w:rFonts w:cs="Mangal"/>
      <w:szCs w:val="21"/>
    </w:rPr>
  </w:style>
  <w:style w:type="table" w:styleId="Grigliatabella">
    <w:name w:val="Table Grid"/>
    <w:basedOn w:val="Tabellanormale"/>
    <w:uiPriority w:val="39"/>
    <w:rsid w:val="00C5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C55F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4">
    <w:name w:val="Plain Table 4"/>
    <w:basedOn w:val="Tabellanormale"/>
    <w:uiPriority w:val="44"/>
    <w:rsid w:val="00C55F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dipagina">
    <w:name w:val="footer"/>
    <w:basedOn w:val="Normale"/>
    <w:link w:val="PidipaginaCarattere"/>
    <w:uiPriority w:val="99"/>
    <w:unhideWhenUsed/>
    <w:rsid w:val="00C55FB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55FB3"/>
    <w:rPr>
      <w:rFonts w:cs="Mangal"/>
      <w:szCs w:val="21"/>
    </w:rPr>
  </w:style>
  <w:style w:type="table" w:styleId="Grigliatabellachiara">
    <w:name w:val="Grid Table Light"/>
    <w:basedOn w:val="Tabellanormale"/>
    <w:uiPriority w:val="40"/>
    <w:rsid w:val="00C55F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uiPriority w:val="2"/>
    <w:semiHidden/>
    <w:unhideWhenUsed/>
    <w:qFormat/>
    <w:rsid w:val="00DE5B77"/>
    <w:pPr>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5A4FEE"/>
    <w:rPr>
      <w:rFonts w:asciiTheme="majorHAnsi" w:eastAsiaTheme="majorEastAsia" w:hAnsiTheme="majorHAnsi" w:cs="Mangal"/>
      <w:color w:val="2F5496" w:themeColor="accent1" w:themeShade="BF"/>
      <w:sz w:val="32"/>
      <w:szCs w:val="29"/>
    </w:rPr>
  </w:style>
  <w:style w:type="paragraph" w:styleId="Titolosommario">
    <w:name w:val="TOC Heading"/>
    <w:basedOn w:val="Titolo1"/>
    <w:next w:val="Normale"/>
    <w:uiPriority w:val="39"/>
    <w:unhideWhenUsed/>
    <w:qFormat/>
    <w:rsid w:val="005A4FEE"/>
    <w:pPr>
      <w:widowControl/>
      <w:suppressAutoHyphens w:val="0"/>
      <w:autoSpaceDN/>
      <w:spacing w:line="259" w:lineRule="auto"/>
      <w:textAlignment w:val="auto"/>
      <w:outlineLvl w:val="9"/>
    </w:pPr>
    <w:rPr>
      <w:rFonts w:cstheme="majorBidi"/>
      <w:kern w:val="0"/>
      <w:szCs w:val="32"/>
      <w:lang w:eastAsia="it-IT" w:bidi="ar-SA"/>
    </w:rPr>
  </w:style>
  <w:style w:type="paragraph" w:styleId="Sommario1">
    <w:name w:val="toc 1"/>
    <w:basedOn w:val="Normale"/>
    <w:next w:val="Normale"/>
    <w:autoRedefine/>
    <w:uiPriority w:val="39"/>
    <w:unhideWhenUsed/>
    <w:rsid w:val="005A4FEE"/>
    <w:pPr>
      <w:spacing w:after="10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lvalleserianaelaghi@legalmail.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galvalleserianaedeilaghi.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galvalleserianaedeilaghi.com" TargetMode="External"/><Relationship Id="rId2" Type="http://schemas.openxmlformats.org/officeDocument/2006/relationships/hyperlink" Target="mailto:galvalleserianaelaghi@legalmail.it" TargetMode="External"/><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BE44B-CA48-4A5E-948C-0CB6CA3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3475</Words>
  <Characters>19809</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AVVISO PUBBLICO DI SELEZIONE PER IL CONFERIMENTO DI INCARICO DI OPERATORE/COLLABORATORE AMMINISTRATIVO DEL</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SELEZIONE PER IL CONFERIMENTO DI INCARICO DI OPERATORE/COLLABORATORE AMMINISTRATIVO DEL</dc:title>
  <dc:creator>UT</dc:creator>
  <cp:lastModifiedBy>Isabella Lazioli</cp:lastModifiedBy>
  <cp:revision>4</cp:revision>
  <cp:lastPrinted>2018-06-27T11:47:00Z</cp:lastPrinted>
  <dcterms:created xsi:type="dcterms:W3CDTF">2023-12-04T13:26:00Z</dcterms:created>
  <dcterms:modified xsi:type="dcterms:W3CDTF">2023-12-06T14:58:00Z</dcterms:modified>
</cp:coreProperties>
</file>