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548"/>
        <w:gridCol w:w="1365"/>
        <w:gridCol w:w="833"/>
        <w:gridCol w:w="463"/>
        <w:gridCol w:w="1398"/>
        <w:gridCol w:w="58"/>
        <w:gridCol w:w="1328"/>
        <w:gridCol w:w="87"/>
        <w:gridCol w:w="739"/>
        <w:gridCol w:w="558"/>
        <w:gridCol w:w="1568"/>
      </w:tblGrid>
      <w:tr w:rsidR="004F35F2" w14:paraId="7351E92E"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2C" w14:textId="77777777" w:rsidR="004F35F2" w:rsidRPr="00437E1B" w:rsidRDefault="00BE29BA">
            <w:pPr>
              <w:rPr>
                <w:rFonts w:cs="Cordia New"/>
                <w:b/>
                <w:sz w:val="20"/>
                <w:szCs w:val="20"/>
              </w:rPr>
            </w:pPr>
            <w:r w:rsidRPr="00437E1B">
              <w:rPr>
                <w:rFonts w:cs="Cordia New"/>
                <w:b/>
                <w:sz w:val="20"/>
                <w:szCs w:val="20"/>
              </w:rPr>
              <w:t>MISURA / AZIONE PSL</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6F8FD0" w14:textId="77777777" w:rsidR="003C3FAD" w:rsidRPr="003C2ED1" w:rsidRDefault="00BE29BA" w:rsidP="003C3FAD">
            <w:pPr>
              <w:jc w:val="center"/>
              <w:rPr>
                <w:rFonts w:cs="Cordia New"/>
                <w:b/>
                <w:color w:val="FF0000"/>
                <w:sz w:val="22"/>
                <w:szCs w:val="22"/>
              </w:rPr>
            </w:pPr>
            <w:r w:rsidRPr="003C2ED1">
              <w:rPr>
                <w:rFonts w:cs="Cordia New"/>
                <w:b/>
                <w:color w:val="FF0000"/>
                <w:sz w:val="22"/>
                <w:szCs w:val="22"/>
              </w:rPr>
              <w:t xml:space="preserve">N° </w:t>
            </w:r>
            <w:r w:rsidR="003C3FAD" w:rsidRPr="003C2ED1">
              <w:rPr>
                <w:rFonts w:cs="Cordia New"/>
                <w:b/>
                <w:color w:val="FF0000"/>
                <w:sz w:val="22"/>
                <w:szCs w:val="22"/>
              </w:rPr>
              <w:t>2</w:t>
            </w:r>
          </w:p>
          <w:p w14:paraId="7351E92D" w14:textId="14D79516" w:rsidR="004F35F2" w:rsidRPr="003C2ED1" w:rsidRDefault="003C3FAD" w:rsidP="003C3FAD">
            <w:pPr>
              <w:jc w:val="center"/>
              <w:rPr>
                <w:rFonts w:cs="Cordia New"/>
                <w:b/>
                <w:caps/>
                <w:color w:val="FF0000"/>
                <w:sz w:val="22"/>
                <w:szCs w:val="22"/>
              </w:rPr>
            </w:pPr>
            <w:r w:rsidRPr="003C2ED1">
              <w:rPr>
                <w:rFonts w:cs="Cordia New"/>
                <w:b/>
                <w:caps/>
                <w:color w:val="FF0000"/>
                <w:sz w:val="22"/>
                <w:szCs w:val="22"/>
              </w:rPr>
              <w:t>Attivita’ dimostrativa e informativa sul governo dei pascoli, produzione e trasformazione olio, cereali e formaggi</w:t>
            </w:r>
            <w:r w:rsidR="00BE29BA" w:rsidRPr="003C2ED1">
              <w:rPr>
                <w:rFonts w:cs="Cordia New"/>
                <w:b/>
                <w:caps/>
                <w:color w:val="FF0000"/>
                <w:sz w:val="22"/>
                <w:szCs w:val="22"/>
              </w:rPr>
              <w:t xml:space="preserve"> </w:t>
            </w:r>
          </w:p>
        </w:tc>
      </w:tr>
      <w:tr w:rsidR="004F35F2" w14:paraId="7351E931"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2F" w14:textId="77777777" w:rsidR="004F35F2" w:rsidRPr="00437E1B" w:rsidRDefault="00BE29BA">
            <w:pPr>
              <w:rPr>
                <w:rFonts w:cs="Cordia New"/>
                <w:b/>
                <w:sz w:val="20"/>
                <w:szCs w:val="20"/>
              </w:rPr>
            </w:pPr>
            <w:r w:rsidRPr="00437E1B">
              <w:rPr>
                <w:rFonts w:cs="Cordia New"/>
                <w:b/>
                <w:sz w:val="20"/>
                <w:szCs w:val="20"/>
              </w:rPr>
              <w:t>OPERAZIONE PSR</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0" w14:textId="77777777" w:rsidR="004F35F2" w:rsidRPr="003C2ED1" w:rsidRDefault="00BE29BA" w:rsidP="003C3FAD">
            <w:pPr>
              <w:jc w:val="center"/>
              <w:rPr>
                <w:rFonts w:cs="Cordia New"/>
                <w:b/>
                <w:sz w:val="22"/>
                <w:szCs w:val="22"/>
              </w:rPr>
            </w:pPr>
            <w:r w:rsidRPr="003C2ED1">
              <w:rPr>
                <w:rFonts w:cs="Cordia New"/>
                <w:b/>
                <w:sz w:val="22"/>
                <w:szCs w:val="22"/>
              </w:rPr>
              <w:t>1.2.01 – Progetti dimostrativi e azioni di informazione</w:t>
            </w:r>
          </w:p>
        </w:tc>
      </w:tr>
      <w:tr w:rsidR="004F35F2" w14:paraId="7351E934"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2" w14:textId="77777777" w:rsidR="004F35F2" w:rsidRPr="00437E1B" w:rsidRDefault="00BE29BA">
            <w:pPr>
              <w:rPr>
                <w:rFonts w:cs="Cordia New"/>
                <w:b/>
                <w:sz w:val="20"/>
                <w:szCs w:val="20"/>
              </w:rPr>
            </w:pPr>
            <w:r w:rsidRPr="00437E1B">
              <w:rPr>
                <w:rFonts w:cs="Cordia New"/>
                <w:b/>
                <w:sz w:val="20"/>
                <w:szCs w:val="20"/>
              </w:rPr>
              <w:t xml:space="preserve">TIPOLOGIA AZIONE </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3" w14:textId="23DD35F9" w:rsidR="004F35F2" w:rsidRPr="003C2ED1" w:rsidRDefault="00DC317C" w:rsidP="003C3FAD">
            <w:pPr>
              <w:jc w:val="center"/>
              <w:rPr>
                <w:rFonts w:cs="Cordia New"/>
                <w:b/>
                <w:color w:val="FF0000"/>
                <w:sz w:val="22"/>
                <w:szCs w:val="22"/>
              </w:rPr>
            </w:pPr>
            <w:r>
              <w:rPr>
                <w:rFonts w:cs="Cordia New"/>
                <w:b/>
                <w:color w:val="FF0000"/>
                <w:sz w:val="22"/>
                <w:szCs w:val="22"/>
              </w:rPr>
              <w:t>B</w:t>
            </w:r>
            <w:bookmarkStart w:id="0" w:name="_GoBack"/>
            <w:bookmarkEnd w:id="0"/>
          </w:p>
        </w:tc>
      </w:tr>
      <w:tr w:rsidR="004F35F2" w14:paraId="7351E937"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5" w14:textId="77777777" w:rsidR="004F35F2" w:rsidRPr="00437E1B" w:rsidRDefault="00BE29BA">
            <w:pPr>
              <w:rPr>
                <w:rFonts w:cs="Cordia New"/>
                <w:b/>
                <w:sz w:val="20"/>
                <w:szCs w:val="20"/>
              </w:rPr>
            </w:pPr>
            <w:r w:rsidRPr="00437E1B">
              <w:rPr>
                <w:rFonts w:cs="Cordia New"/>
                <w:b/>
                <w:sz w:val="20"/>
                <w:szCs w:val="20"/>
              </w:rPr>
              <w:t>OBIETTIVO MISURA / AZIONE PSL</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6" w14:textId="7469C963" w:rsidR="004F35F2" w:rsidRPr="00F073C0" w:rsidRDefault="003C3FAD" w:rsidP="003C3FAD">
            <w:pPr>
              <w:jc w:val="both"/>
              <w:rPr>
                <w:rFonts w:cs="Cordia New"/>
                <w:i/>
                <w:sz w:val="20"/>
                <w:szCs w:val="20"/>
              </w:rPr>
            </w:pPr>
            <w:r w:rsidRPr="00F073C0">
              <w:rPr>
                <w:sz w:val="20"/>
                <w:szCs w:val="20"/>
              </w:rPr>
              <w:t>Divulgare tramite eventi dimostrativi e attività di informazione le pratiche innovative di governo dei pascoli, di produzione cerealicola, olivicola e casearia e i risultati delle attività e degli studi sviluppati nell’ambito dei progetti integrati che il PSL prevede di avviare in merito alla valorizzazione delle produzioni agroalimentari, differenziate in funzione delle peculiarità dell’ampio territorio sotteso. Le attività dimostrative e informative hanno lo scopo di sensibilizzare gli operatori agricoli e gli addetti degli enti gestori del territorio rurale, al fine di promuovere comportamenti virtuosi e stimolare sul territorio la ripetizione delle esperienze positive.</w:t>
            </w:r>
          </w:p>
        </w:tc>
      </w:tr>
      <w:tr w:rsidR="004F35F2" w14:paraId="7351E93A"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8" w14:textId="77777777" w:rsidR="004F35F2" w:rsidRPr="00437E1B" w:rsidRDefault="00BE29BA">
            <w:pPr>
              <w:rPr>
                <w:rFonts w:cs="Cordia New"/>
                <w:b/>
                <w:caps/>
                <w:sz w:val="20"/>
                <w:szCs w:val="20"/>
              </w:rPr>
            </w:pPr>
            <w:r w:rsidRPr="00437E1B">
              <w:rPr>
                <w:rFonts w:cs="Cordia New"/>
                <w:b/>
                <w:caps/>
                <w:sz w:val="20"/>
                <w:szCs w:val="20"/>
              </w:rPr>
              <w:t>Interventi previsti nelLA MISURA / AZIONE DEL PSL</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52E741" w14:textId="77777777" w:rsidR="0024596A" w:rsidRPr="00F073C0" w:rsidRDefault="003C3FAD" w:rsidP="0024596A">
            <w:pPr>
              <w:jc w:val="both"/>
              <w:rPr>
                <w:rFonts w:cs="Cordia New"/>
                <w:sz w:val="20"/>
                <w:szCs w:val="20"/>
              </w:rPr>
            </w:pPr>
            <w:r w:rsidRPr="00F073C0">
              <w:rPr>
                <w:rFonts w:cs="Cordia New"/>
                <w:sz w:val="20"/>
                <w:szCs w:val="20"/>
              </w:rPr>
              <w:t>Organizzazione di eventi a carattere dimostrativo e divulgativo. Produzione di material</w:t>
            </w:r>
            <w:r w:rsidR="0024596A" w:rsidRPr="00F073C0">
              <w:rPr>
                <w:rFonts w:cs="Cordia New"/>
                <w:sz w:val="20"/>
                <w:szCs w:val="20"/>
              </w:rPr>
              <w:t>e informativo</w:t>
            </w:r>
            <w:r w:rsidRPr="00F073C0">
              <w:rPr>
                <w:rFonts w:cs="Cordia New"/>
                <w:sz w:val="20"/>
                <w:szCs w:val="20"/>
              </w:rPr>
              <w:t xml:space="preserve"> a stampa e</w:t>
            </w:r>
            <w:r w:rsidR="0024596A" w:rsidRPr="00F073C0">
              <w:rPr>
                <w:rFonts w:cs="Cordia New"/>
                <w:sz w:val="20"/>
                <w:szCs w:val="20"/>
              </w:rPr>
              <w:t xml:space="preserve"> multimediale</w:t>
            </w:r>
          </w:p>
          <w:p w14:paraId="7351E939" w14:textId="3729EB8D" w:rsidR="004F35F2" w:rsidRPr="00F073C0" w:rsidRDefault="0024596A" w:rsidP="0024596A">
            <w:pPr>
              <w:jc w:val="both"/>
              <w:rPr>
                <w:rFonts w:cs="Cordia New"/>
                <w:i/>
                <w:sz w:val="20"/>
                <w:szCs w:val="20"/>
              </w:rPr>
            </w:pPr>
            <w:r w:rsidRPr="00F073C0">
              <w:rPr>
                <w:rFonts w:cs="Cordia New"/>
                <w:sz w:val="20"/>
                <w:szCs w:val="20"/>
              </w:rPr>
              <w:t>Organizzazione di incontri e seminari dimostrativi con esperti e tecnici dei diversi settori di intervento</w:t>
            </w:r>
          </w:p>
        </w:tc>
      </w:tr>
      <w:tr w:rsidR="004F35F2" w14:paraId="7351E93D"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B" w14:textId="77777777" w:rsidR="004F35F2" w:rsidRDefault="00BE29BA">
            <w:pPr>
              <w:rPr>
                <w:rFonts w:cs="Cordia New"/>
                <w:b/>
                <w:color w:val="000000"/>
                <w:sz w:val="20"/>
                <w:szCs w:val="20"/>
              </w:rPr>
            </w:pPr>
            <w:r>
              <w:rPr>
                <w:rFonts w:cs="Cordia New"/>
                <w:b/>
                <w:color w:val="000000"/>
                <w:sz w:val="20"/>
                <w:szCs w:val="20"/>
              </w:rPr>
              <w:t>TIPO DI SOSTEGNO</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C" w14:textId="77777777" w:rsidR="004F35F2" w:rsidRPr="00F073C0" w:rsidRDefault="00BE29BA">
            <w:pPr>
              <w:jc w:val="both"/>
              <w:rPr>
                <w:rFonts w:cs="Cordia New"/>
                <w:sz w:val="20"/>
                <w:szCs w:val="20"/>
              </w:rPr>
            </w:pPr>
            <w:r w:rsidRPr="00F073C0">
              <w:rPr>
                <w:rFonts w:cs="Cordia New"/>
                <w:sz w:val="20"/>
                <w:szCs w:val="20"/>
              </w:rPr>
              <w:t>Sarà erogato un contributo in conto capitale sulle spese ammesse sostenute.</w:t>
            </w:r>
          </w:p>
        </w:tc>
      </w:tr>
      <w:tr w:rsidR="004F35F2" w14:paraId="7351E946"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E" w14:textId="77777777" w:rsidR="004F35F2" w:rsidRDefault="00BE29BA">
            <w:pPr>
              <w:rPr>
                <w:rFonts w:cs="Cordia New"/>
                <w:b/>
                <w:color w:val="000000"/>
                <w:sz w:val="20"/>
                <w:szCs w:val="20"/>
              </w:rPr>
            </w:pPr>
            <w:r>
              <w:rPr>
                <w:rFonts w:cs="Cordia New"/>
                <w:b/>
                <w:color w:val="000000"/>
                <w:sz w:val="20"/>
                <w:szCs w:val="20"/>
              </w:rPr>
              <w:t>BENEFICIARI</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3F" w14:textId="77777777" w:rsidR="004F35F2" w:rsidRPr="00F073C0" w:rsidRDefault="00BE29BA">
            <w:pPr>
              <w:jc w:val="both"/>
              <w:rPr>
                <w:rFonts w:cs="Cordia New"/>
                <w:sz w:val="20"/>
                <w:szCs w:val="20"/>
              </w:rPr>
            </w:pPr>
            <w:r w:rsidRPr="00F073C0">
              <w:rPr>
                <w:rFonts w:cs="Cordia New"/>
                <w:sz w:val="20"/>
                <w:szCs w:val="20"/>
              </w:rPr>
              <w:t xml:space="preserve">Beneficiari sono i sotto indicati soggetti che svolgono attività di informazione e/o dimostrative: </w:t>
            </w:r>
          </w:p>
          <w:p w14:paraId="7351E941" w14:textId="01A843C0" w:rsidR="004F35F2" w:rsidRPr="00F073C0" w:rsidRDefault="00BE29BA" w:rsidP="00831C91">
            <w:pPr>
              <w:ind w:left="284" w:hanging="284"/>
              <w:jc w:val="both"/>
              <w:rPr>
                <w:rFonts w:ascii="MS Mincho" w:eastAsia="MS Mincho" w:hAnsi="MS Mincho" w:cs="MS Mincho"/>
                <w:sz w:val="20"/>
                <w:szCs w:val="20"/>
              </w:rPr>
            </w:pPr>
            <w:r w:rsidRPr="00F073C0">
              <w:rPr>
                <w:rFonts w:cs="Cordia New"/>
                <w:sz w:val="20"/>
                <w:szCs w:val="20"/>
              </w:rPr>
              <w:t>•</w:t>
            </w:r>
            <w:r w:rsidRPr="00F073C0">
              <w:rPr>
                <w:rFonts w:cs="Cordia New"/>
                <w:sz w:val="20"/>
                <w:szCs w:val="20"/>
              </w:rPr>
              <w:tab/>
              <w:t xml:space="preserve">i Gruppi Operativi PEI, selezionati ai sensi dell’art. 35, comma 1, lett. C) del Reg. UE 1305/2013; </w:t>
            </w:r>
            <w:r w:rsidRPr="00F073C0">
              <w:rPr>
                <w:rFonts w:ascii="MS Mincho" w:eastAsia="MS Mincho" w:hAnsi="MS Mincho" w:cs="MS Mincho"/>
                <w:sz w:val="20"/>
                <w:szCs w:val="20"/>
              </w:rPr>
              <w:t> </w:t>
            </w:r>
            <w:r w:rsidRPr="00F073C0">
              <w:rPr>
                <w:rFonts w:cs="Cordia New"/>
                <w:sz w:val="20"/>
                <w:szCs w:val="20"/>
              </w:rPr>
              <w:t>•</w:t>
            </w:r>
            <w:r w:rsidRPr="00F073C0">
              <w:rPr>
                <w:rFonts w:cs="Cordia New"/>
                <w:sz w:val="20"/>
                <w:szCs w:val="20"/>
              </w:rPr>
              <w:tab/>
              <w:t xml:space="preserve">i distretti agricoli di cui al paragrafo 8.1, riconosciuti da Regione Lombardia; </w:t>
            </w:r>
            <w:r w:rsidRPr="00F073C0">
              <w:rPr>
                <w:rFonts w:ascii="MS Mincho" w:eastAsia="MS Mincho" w:hAnsi="MS Mincho" w:cs="MS Mincho"/>
                <w:sz w:val="20"/>
                <w:szCs w:val="20"/>
              </w:rPr>
              <w:t> </w:t>
            </w:r>
          </w:p>
          <w:p w14:paraId="7351E942" w14:textId="77777777" w:rsidR="004F35F2" w:rsidRPr="00F073C0" w:rsidRDefault="00BE29BA" w:rsidP="00831C91">
            <w:pPr>
              <w:ind w:left="284" w:hanging="284"/>
              <w:jc w:val="both"/>
              <w:rPr>
                <w:rFonts w:ascii="MS Mincho" w:eastAsia="MS Mincho" w:hAnsi="MS Mincho" w:cs="MS Mincho"/>
                <w:sz w:val="20"/>
                <w:szCs w:val="20"/>
              </w:rPr>
            </w:pPr>
            <w:r w:rsidRPr="00F073C0">
              <w:rPr>
                <w:rFonts w:cs="Cordia New"/>
                <w:sz w:val="20"/>
                <w:szCs w:val="20"/>
              </w:rPr>
              <w:t>•</w:t>
            </w:r>
            <w:r w:rsidRPr="00F073C0">
              <w:rPr>
                <w:rFonts w:cs="Cordia New"/>
                <w:sz w:val="20"/>
                <w:szCs w:val="20"/>
              </w:rPr>
              <w:tab/>
              <w:t xml:space="preserve">Regione Lombardia, anche avvalendosi degli Enti regionali “in house </w:t>
            </w:r>
            <w:proofErr w:type="spellStart"/>
            <w:r w:rsidRPr="00F073C0">
              <w:rPr>
                <w:rFonts w:cs="Cordia New"/>
                <w:sz w:val="20"/>
                <w:szCs w:val="20"/>
              </w:rPr>
              <w:t>providing</w:t>
            </w:r>
            <w:proofErr w:type="spellEnd"/>
            <w:r w:rsidRPr="00F073C0">
              <w:rPr>
                <w:rFonts w:cs="Cordia New"/>
                <w:sz w:val="20"/>
                <w:szCs w:val="20"/>
              </w:rPr>
              <w:t xml:space="preserve">” di cui all’art. 1 della </w:t>
            </w:r>
            <w:proofErr w:type="spellStart"/>
            <w:r w:rsidRPr="00F073C0">
              <w:rPr>
                <w:rFonts w:cs="Cordia New"/>
                <w:sz w:val="20"/>
                <w:szCs w:val="20"/>
              </w:rPr>
              <w:t>l.r</w:t>
            </w:r>
            <w:proofErr w:type="spellEnd"/>
            <w:r w:rsidRPr="00F073C0">
              <w:rPr>
                <w:rFonts w:cs="Cordia New"/>
                <w:sz w:val="20"/>
                <w:szCs w:val="20"/>
              </w:rPr>
              <w:t xml:space="preserve">. 30/2006, nel rispetto delle norme relative ai lavori pubblici e dei requisiti previsti dall’Accordo di Partenariato; </w:t>
            </w:r>
            <w:r w:rsidRPr="00F073C0">
              <w:rPr>
                <w:rFonts w:ascii="MS Mincho" w:eastAsia="MS Mincho" w:hAnsi="MS Mincho" w:cs="MS Mincho"/>
                <w:sz w:val="20"/>
                <w:szCs w:val="20"/>
              </w:rPr>
              <w:t> </w:t>
            </w:r>
          </w:p>
          <w:p w14:paraId="4FF5E127" w14:textId="77777777" w:rsidR="00831C91" w:rsidRPr="00F073C0" w:rsidRDefault="00BE29BA" w:rsidP="00831C91">
            <w:pPr>
              <w:tabs>
                <w:tab w:val="left" w:pos="357"/>
              </w:tabs>
              <w:ind w:left="284" w:hanging="284"/>
              <w:jc w:val="both"/>
              <w:rPr>
                <w:rFonts w:cs="Cordia New"/>
                <w:sz w:val="20"/>
                <w:szCs w:val="20"/>
              </w:rPr>
            </w:pPr>
            <w:r w:rsidRPr="00F073C0">
              <w:rPr>
                <w:rFonts w:cs="Cordia New"/>
                <w:sz w:val="20"/>
                <w:szCs w:val="20"/>
              </w:rPr>
              <w:t>•</w:t>
            </w:r>
            <w:r w:rsidRPr="00F073C0">
              <w:rPr>
                <w:rFonts w:cs="Cordia New"/>
                <w:sz w:val="20"/>
                <w:szCs w:val="20"/>
              </w:rPr>
              <w:tab/>
              <w:t xml:space="preserve">enti pubblici </w:t>
            </w:r>
            <w:r w:rsidR="0024596A" w:rsidRPr="00F073C0">
              <w:rPr>
                <w:rFonts w:cs="Cordia New"/>
                <w:sz w:val="20"/>
                <w:szCs w:val="20"/>
              </w:rPr>
              <w:t xml:space="preserve">del territorio </w:t>
            </w:r>
            <w:r w:rsidRPr="00F073C0">
              <w:rPr>
                <w:rFonts w:cs="Cordia New"/>
                <w:sz w:val="20"/>
                <w:szCs w:val="20"/>
              </w:rPr>
              <w:t>e soggetti privati che statutariamente perseguono scopi di sviluppo agricolo e forestale o di informazione e diffusione di conoscenza in ambito agricolo;</w:t>
            </w:r>
          </w:p>
          <w:p w14:paraId="7351E944" w14:textId="0385CEA1" w:rsidR="004F35F2" w:rsidRPr="00F073C0" w:rsidRDefault="00BE29BA" w:rsidP="00831C91">
            <w:pPr>
              <w:tabs>
                <w:tab w:val="left" w:pos="216"/>
              </w:tabs>
              <w:ind w:left="352" w:hanging="352"/>
              <w:jc w:val="both"/>
              <w:rPr>
                <w:rFonts w:ascii="MS Mincho" w:eastAsia="MS Mincho" w:hAnsi="MS Mincho" w:cs="MS Mincho"/>
                <w:sz w:val="20"/>
                <w:szCs w:val="20"/>
              </w:rPr>
            </w:pPr>
            <w:r w:rsidRPr="00F073C0">
              <w:rPr>
                <w:rFonts w:ascii="MS Mincho" w:eastAsia="MS Mincho" w:hAnsi="MS Mincho" w:cs="MS Mincho"/>
                <w:sz w:val="20"/>
                <w:szCs w:val="20"/>
              </w:rPr>
              <w:t> </w:t>
            </w:r>
            <w:r w:rsidRPr="00F073C0">
              <w:rPr>
                <w:rFonts w:cs="Cordia New"/>
                <w:sz w:val="20"/>
                <w:szCs w:val="20"/>
              </w:rPr>
              <w:t>•</w:t>
            </w:r>
            <w:r w:rsidRPr="00F073C0">
              <w:rPr>
                <w:rFonts w:cs="Cordia New"/>
                <w:sz w:val="20"/>
                <w:szCs w:val="20"/>
              </w:rPr>
              <w:tab/>
              <w:t xml:space="preserve">istituti universitari ed altri enti di ricerca pubblici e privati; </w:t>
            </w:r>
            <w:r w:rsidRPr="00F073C0">
              <w:rPr>
                <w:rFonts w:ascii="MS Mincho" w:eastAsia="MS Mincho" w:hAnsi="MS Mincho" w:cs="MS Mincho"/>
                <w:sz w:val="20"/>
                <w:szCs w:val="20"/>
              </w:rPr>
              <w:t> </w:t>
            </w:r>
          </w:p>
          <w:p w14:paraId="7351E945" w14:textId="77777777" w:rsidR="004F35F2" w:rsidRPr="00F073C0" w:rsidRDefault="00BE29BA" w:rsidP="00831C91">
            <w:pPr>
              <w:ind w:left="284" w:hanging="284"/>
              <w:jc w:val="both"/>
              <w:rPr>
                <w:rFonts w:cs="Cordia New"/>
                <w:sz w:val="20"/>
                <w:szCs w:val="20"/>
              </w:rPr>
            </w:pPr>
            <w:r w:rsidRPr="00F073C0">
              <w:rPr>
                <w:rFonts w:cs="Cordia New"/>
                <w:sz w:val="20"/>
                <w:szCs w:val="20"/>
              </w:rPr>
              <w:t>•</w:t>
            </w:r>
            <w:r w:rsidRPr="00F073C0">
              <w:rPr>
                <w:rFonts w:cs="Cordia New"/>
                <w:sz w:val="20"/>
                <w:szCs w:val="20"/>
              </w:rPr>
              <w:tab/>
              <w:t>enti gestori dei siti Natura 2000.</w:t>
            </w:r>
          </w:p>
        </w:tc>
      </w:tr>
      <w:tr w:rsidR="004F35F2" w14:paraId="7351E956"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47" w14:textId="77777777" w:rsidR="004F35F2" w:rsidRDefault="00BE29BA">
            <w:pPr>
              <w:rPr>
                <w:rFonts w:cs="Cordia New"/>
                <w:b/>
                <w:color w:val="000000"/>
                <w:sz w:val="20"/>
                <w:szCs w:val="20"/>
              </w:rPr>
            </w:pPr>
            <w:r>
              <w:rPr>
                <w:rFonts w:cs="Cordia New"/>
                <w:b/>
                <w:color w:val="000000"/>
                <w:sz w:val="20"/>
                <w:szCs w:val="20"/>
              </w:rPr>
              <w:t>COSTI AMMISSIBILI</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48" w14:textId="77777777" w:rsidR="004F35F2" w:rsidRPr="00F073C0" w:rsidRDefault="00BE29BA">
            <w:pPr>
              <w:jc w:val="both"/>
              <w:rPr>
                <w:rFonts w:cs="Cordia New"/>
                <w:sz w:val="20"/>
                <w:szCs w:val="20"/>
                <w:u w:val="single"/>
              </w:rPr>
            </w:pPr>
            <w:r w:rsidRPr="00F073C0">
              <w:rPr>
                <w:rFonts w:cs="Cordia New"/>
                <w:sz w:val="20"/>
                <w:szCs w:val="20"/>
                <w:u w:val="single"/>
              </w:rPr>
              <w:t>Spese di organizzazione sostenute per l'attuazione dell’intervento, in particolare:</w:t>
            </w:r>
          </w:p>
          <w:p w14:paraId="7351E949"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di personale qualificato (relatore, esperto, divulgatore, ecc.), comprese le relative spese di trasferta;</w:t>
            </w:r>
          </w:p>
          <w:p w14:paraId="7351E94A"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di personale addetto alle operazioni dimostrative (tecnici, operai, ecc.), comprese le relative spese di trasferta;</w:t>
            </w:r>
          </w:p>
          <w:p w14:paraId="7351E94B"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per il materiale necessario alla realizzazione dell’attività dimostrativa;</w:t>
            </w:r>
          </w:p>
          <w:p w14:paraId="7351E94C"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di affitto/noleggio di sale per organizzazione di convegni, attrezzature e altre strutture tecniche;</w:t>
            </w:r>
          </w:p>
          <w:p w14:paraId="7351E94D"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di realizzazione e diffusione di materiale informativo, pubblicazioni, opuscoli, schede tecniche, ecc.;</w:t>
            </w:r>
          </w:p>
          <w:p w14:paraId="7351E94E"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per il noleggio di macchine e strumenti dimostrativi e per il loro trasporto</w:t>
            </w:r>
          </w:p>
          <w:p w14:paraId="7351E94F"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di promozione e pubblicizzazione dell’iniziativa;</w:t>
            </w:r>
          </w:p>
          <w:p w14:paraId="7351E950"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per la prevenzione e la sicurezza, per le attività in campo;</w:t>
            </w:r>
          </w:p>
          <w:p w14:paraId="7351E951"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spese generali: entro il limite del 5% dell’importo della spesa ammessa a rendicontazione, per spese amministrative riconducibili all’attuazione delle iniziative finanziate.</w:t>
            </w:r>
          </w:p>
          <w:p w14:paraId="7351E952" w14:textId="77777777" w:rsidR="004F35F2" w:rsidRPr="00F073C0" w:rsidRDefault="004F35F2">
            <w:pPr>
              <w:jc w:val="both"/>
              <w:rPr>
                <w:rFonts w:cs="Cordia New"/>
                <w:i/>
                <w:sz w:val="20"/>
                <w:szCs w:val="20"/>
              </w:rPr>
            </w:pPr>
          </w:p>
          <w:p w14:paraId="7351E953" w14:textId="77777777" w:rsidR="004F35F2" w:rsidRPr="00F073C0" w:rsidRDefault="00BE29BA">
            <w:pPr>
              <w:jc w:val="both"/>
              <w:rPr>
                <w:rFonts w:cs="Cordia New"/>
                <w:sz w:val="20"/>
                <w:szCs w:val="20"/>
                <w:u w:val="single"/>
              </w:rPr>
            </w:pPr>
            <w:r w:rsidRPr="00F073C0">
              <w:rPr>
                <w:rFonts w:cs="Cordia New"/>
                <w:sz w:val="20"/>
                <w:szCs w:val="20"/>
                <w:u w:val="single"/>
              </w:rPr>
              <w:t xml:space="preserve">Spese di investimento. </w:t>
            </w:r>
          </w:p>
          <w:p w14:paraId="7351E954" w14:textId="77777777" w:rsidR="004F35F2" w:rsidRPr="00F073C0" w:rsidRDefault="00BE29BA">
            <w:pPr>
              <w:jc w:val="both"/>
              <w:rPr>
                <w:rFonts w:cs="Cordia New"/>
                <w:sz w:val="20"/>
                <w:szCs w:val="20"/>
              </w:rPr>
            </w:pPr>
            <w:r w:rsidRPr="00F073C0">
              <w:rPr>
                <w:rFonts w:cs="Cordia New"/>
                <w:sz w:val="20"/>
                <w:szCs w:val="20"/>
              </w:rPr>
              <w:t xml:space="preserve">L'investimento deve essere chiaramente connesso all'attività di dimostrazione e riguardare esclusivamente le spese relative alla locazione e acquisto di macchinari e attrezzature ai sensi della lettera b) punto 2 dell'articolo 45 del Reg. UE n. 1305/2013. </w:t>
            </w:r>
          </w:p>
          <w:p w14:paraId="7351E955" w14:textId="77777777" w:rsidR="004F35F2" w:rsidRPr="00F073C0" w:rsidRDefault="00BE29BA">
            <w:pPr>
              <w:jc w:val="both"/>
              <w:rPr>
                <w:rFonts w:cs="Cordia New"/>
                <w:sz w:val="20"/>
                <w:szCs w:val="20"/>
              </w:rPr>
            </w:pPr>
            <w:r w:rsidRPr="00F073C0">
              <w:rPr>
                <w:rFonts w:cs="Cordia New"/>
                <w:sz w:val="20"/>
                <w:szCs w:val="20"/>
              </w:rPr>
              <w:t>I costi connessi al contratto di locazione (garanzia del concedente, spese generali e oneri assicurativi, ecc.) non sono ammissibili al sostegno.</w:t>
            </w:r>
          </w:p>
        </w:tc>
      </w:tr>
      <w:tr w:rsidR="004F35F2" w14:paraId="7351E95F"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57" w14:textId="77777777" w:rsidR="004F35F2" w:rsidRDefault="00BE29BA">
            <w:pPr>
              <w:rPr>
                <w:rFonts w:cs="Cordia New"/>
                <w:b/>
                <w:caps/>
                <w:color w:val="000000"/>
                <w:sz w:val="20"/>
                <w:szCs w:val="20"/>
              </w:rPr>
            </w:pPr>
            <w:r>
              <w:rPr>
                <w:rFonts w:cs="Cordia New"/>
                <w:b/>
                <w:caps/>
                <w:color w:val="000000"/>
                <w:sz w:val="20"/>
                <w:szCs w:val="20"/>
              </w:rPr>
              <w:t>condizioni di ammissibilità</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58" w14:textId="77777777" w:rsidR="004F35F2" w:rsidRPr="00F073C0" w:rsidRDefault="00BE29BA">
            <w:pPr>
              <w:jc w:val="both"/>
              <w:rPr>
                <w:rFonts w:cs="Cordia New"/>
                <w:sz w:val="20"/>
                <w:szCs w:val="20"/>
              </w:rPr>
            </w:pPr>
            <w:r w:rsidRPr="00F073C0">
              <w:rPr>
                <w:rFonts w:cs="Cordia New"/>
                <w:sz w:val="20"/>
                <w:szCs w:val="20"/>
              </w:rPr>
              <w:t>Sono ammessi a contributo i soggetti indicati nel paragrafo “beneficiari" che dispongano delle capacità adeguate, in particolare soggetti pubblici e privati ritenuti idonei in base a criteri concernenti il possesso dei seguenti requisiti:</w:t>
            </w:r>
          </w:p>
          <w:p w14:paraId="7351E959"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scopi statutari/regolamentari coerenti con gli obiettivi della Misura;</w:t>
            </w:r>
          </w:p>
          <w:p w14:paraId="7351E95A"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t>•</w:t>
            </w:r>
            <w:r w:rsidRPr="00F073C0">
              <w:rPr>
                <w:rFonts w:cs="Cordia New"/>
                <w:sz w:val="20"/>
                <w:szCs w:val="20"/>
              </w:rPr>
              <w:tab/>
              <w:t>disporre o avvalersi di personale qualificato e dotato di sufficiente esperienza per le tematiche oggetto di informazione;</w:t>
            </w:r>
          </w:p>
          <w:p w14:paraId="7351E95B" w14:textId="77777777" w:rsidR="004F35F2" w:rsidRPr="00F073C0" w:rsidRDefault="00BE29BA">
            <w:pPr>
              <w:tabs>
                <w:tab w:val="left" w:pos="324"/>
              </w:tabs>
              <w:ind w:left="324" w:hanging="324"/>
              <w:jc w:val="both"/>
              <w:rPr>
                <w:rFonts w:cs="Cordia New"/>
                <w:sz w:val="20"/>
                <w:szCs w:val="20"/>
              </w:rPr>
            </w:pPr>
            <w:r w:rsidRPr="00F073C0">
              <w:rPr>
                <w:rFonts w:cs="Cordia New"/>
                <w:sz w:val="20"/>
                <w:szCs w:val="20"/>
              </w:rPr>
              <w:lastRenderedPageBreak/>
              <w:t>•</w:t>
            </w:r>
            <w:r w:rsidRPr="00F073C0">
              <w:rPr>
                <w:rFonts w:cs="Cordia New"/>
                <w:sz w:val="20"/>
                <w:szCs w:val="20"/>
              </w:rPr>
              <w:tab/>
              <w:t>disporre o avvalersi di adeguate strutture tecniche e amministrative.</w:t>
            </w:r>
          </w:p>
          <w:p w14:paraId="7351E95C" w14:textId="593E2A3A" w:rsidR="004F35F2" w:rsidRPr="00F073C0" w:rsidRDefault="00465D79">
            <w:pPr>
              <w:jc w:val="both"/>
              <w:rPr>
                <w:rFonts w:cs="Cordia New"/>
                <w:sz w:val="20"/>
                <w:szCs w:val="20"/>
              </w:rPr>
            </w:pPr>
            <w:r w:rsidRPr="00F073C0">
              <w:rPr>
                <w:rFonts w:cs="Cordia New"/>
                <w:sz w:val="20"/>
                <w:szCs w:val="20"/>
              </w:rPr>
              <w:t>Non potranno beneficiare i titolari delle aziende olivicole iscritte a Organizzazioni di produttori (AIPOL)</w:t>
            </w:r>
          </w:p>
          <w:p w14:paraId="7351E95D" w14:textId="77777777" w:rsidR="004F35F2" w:rsidRPr="00F073C0" w:rsidRDefault="00BE29BA">
            <w:pPr>
              <w:jc w:val="both"/>
              <w:rPr>
                <w:rFonts w:cs="Cordia New"/>
                <w:sz w:val="20"/>
                <w:szCs w:val="20"/>
                <w:u w:val="single"/>
              </w:rPr>
            </w:pPr>
            <w:r w:rsidRPr="00F073C0">
              <w:rPr>
                <w:rFonts w:cs="Cordia New"/>
                <w:sz w:val="20"/>
                <w:szCs w:val="20"/>
                <w:u w:val="single"/>
              </w:rPr>
              <w:t xml:space="preserve">Soglia punteggio </w:t>
            </w:r>
          </w:p>
          <w:p w14:paraId="7351E95E" w14:textId="77777777" w:rsidR="004F35F2" w:rsidRPr="00F073C0" w:rsidRDefault="00BE29BA">
            <w:pPr>
              <w:jc w:val="both"/>
              <w:rPr>
                <w:rFonts w:cs="Cordia New"/>
                <w:sz w:val="20"/>
                <w:szCs w:val="20"/>
              </w:rPr>
            </w:pPr>
            <w:r w:rsidRPr="00F073C0">
              <w:rPr>
                <w:rFonts w:cs="Cordia New"/>
                <w:sz w:val="20"/>
                <w:szCs w:val="20"/>
              </w:rPr>
              <w:t>Per essere ammessa a finanziamento, la domanda deve raggiungere un punteggio minimo, in base ai criteri di selezione definiti per l’intervento e riportati di seguito.</w:t>
            </w:r>
          </w:p>
        </w:tc>
      </w:tr>
      <w:tr w:rsidR="004F35F2" w14:paraId="7351E962"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60" w14:textId="77777777" w:rsidR="004F35F2" w:rsidRPr="00437E1B" w:rsidRDefault="00BE29BA">
            <w:pPr>
              <w:rPr>
                <w:rFonts w:cs="Cordia New"/>
                <w:b/>
                <w:caps/>
                <w:sz w:val="20"/>
                <w:szCs w:val="20"/>
              </w:rPr>
            </w:pPr>
            <w:r w:rsidRPr="00437E1B">
              <w:rPr>
                <w:rFonts w:cs="Cordia New"/>
                <w:b/>
                <w:caps/>
                <w:sz w:val="20"/>
                <w:szCs w:val="20"/>
              </w:rPr>
              <w:lastRenderedPageBreak/>
              <w:t>MODALITà di attuazione</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E727C2" w14:textId="0B0A38C5" w:rsidR="00C84EEF" w:rsidRPr="00F073C0" w:rsidRDefault="00C84EEF">
            <w:pPr>
              <w:jc w:val="both"/>
              <w:rPr>
                <w:rFonts w:cs="Cordia New"/>
                <w:b/>
                <w:sz w:val="22"/>
                <w:szCs w:val="22"/>
              </w:rPr>
            </w:pPr>
            <w:r w:rsidRPr="00F073C0">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F073C0">
              <w:rPr>
                <w:rFonts w:cs="Cordia New"/>
                <w:b/>
                <w:sz w:val="22"/>
                <w:szCs w:val="22"/>
              </w:rPr>
              <w:t>.</w:t>
            </w:r>
          </w:p>
          <w:p w14:paraId="7351E961" w14:textId="55956F99" w:rsidR="004F35F2" w:rsidRPr="00F073C0" w:rsidRDefault="00BE29BA">
            <w:pPr>
              <w:jc w:val="both"/>
              <w:rPr>
                <w:rFonts w:cs="Cordia New"/>
                <w:sz w:val="20"/>
                <w:szCs w:val="20"/>
                <w:shd w:val="clear" w:color="auto" w:fill="FFFF00"/>
              </w:rPr>
            </w:pPr>
            <w:r w:rsidRPr="00F073C0">
              <w:rPr>
                <w:rFonts w:cs="Cordia New"/>
                <w:sz w:val="20"/>
                <w:szCs w:val="20"/>
              </w:rPr>
              <w:t>Nel caso di beneficiari pubblici, la realizzazione dell’intervento dovrà avvenire nel rispetto della normativa degli appalti pubblici (d.lgs. 50/2016).</w:t>
            </w:r>
          </w:p>
        </w:tc>
      </w:tr>
      <w:tr w:rsidR="004F35F2" w14:paraId="7351E96A" w14:textId="77777777" w:rsidTr="00D9551F">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63" w14:textId="77777777" w:rsidR="004F35F2" w:rsidRDefault="00BE29BA">
            <w:pPr>
              <w:rPr>
                <w:rFonts w:cs="Cordia New"/>
                <w:b/>
                <w:caps/>
                <w:color w:val="000000"/>
                <w:sz w:val="20"/>
                <w:szCs w:val="20"/>
              </w:rPr>
            </w:pPr>
            <w:r>
              <w:rPr>
                <w:rFonts w:cs="Cordia New"/>
                <w:b/>
                <w:caps/>
                <w:color w:val="000000"/>
                <w:sz w:val="20"/>
                <w:szCs w:val="20"/>
              </w:rPr>
              <w:t>aliquota del sostegno</w:t>
            </w: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64" w14:textId="77777777" w:rsidR="004F35F2" w:rsidRPr="00F073C0" w:rsidRDefault="00BE29BA">
            <w:pPr>
              <w:rPr>
                <w:rFonts w:cs="Cordia New"/>
                <w:sz w:val="20"/>
                <w:szCs w:val="20"/>
                <w:u w:val="single"/>
              </w:rPr>
            </w:pPr>
            <w:r w:rsidRPr="00F073C0">
              <w:rPr>
                <w:rFonts w:cs="Cordia New"/>
                <w:sz w:val="20"/>
                <w:szCs w:val="20"/>
                <w:u w:val="single"/>
              </w:rPr>
              <w:t>Agricoltura e foreste</w:t>
            </w:r>
          </w:p>
          <w:p w14:paraId="7351E965" w14:textId="77777777" w:rsidR="004F35F2" w:rsidRPr="00F073C0" w:rsidRDefault="00BE29BA">
            <w:pPr>
              <w:rPr>
                <w:rFonts w:cs="Cordia New"/>
                <w:sz w:val="20"/>
                <w:szCs w:val="20"/>
              </w:rPr>
            </w:pPr>
            <w:r w:rsidRPr="00F073C0">
              <w:rPr>
                <w:rFonts w:cs="Cordia New"/>
                <w:sz w:val="20"/>
                <w:szCs w:val="20"/>
              </w:rPr>
              <w:t>Il contributo concesso è pari all’80% della spesa ammessa a finanziamento.</w:t>
            </w:r>
          </w:p>
          <w:p w14:paraId="7351E966" w14:textId="77777777" w:rsidR="004F35F2" w:rsidRPr="00F073C0" w:rsidRDefault="004F35F2">
            <w:pPr>
              <w:rPr>
                <w:rFonts w:cs="Cordia New"/>
                <w:sz w:val="20"/>
                <w:szCs w:val="20"/>
              </w:rPr>
            </w:pPr>
          </w:p>
          <w:p w14:paraId="7351E967" w14:textId="77777777" w:rsidR="004F35F2" w:rsidRPr="00F073C0" w:rsidRDefault="00BE29BA">
            <w:pPr>
              <w:rPr>
                <w:rFonts w:cs="Cordia New"/>
                <w:sz w:val="20"/>
                <w:szCs w:val="20"/>
                <w:u w:val="single"/>
              </w:rPr>
            </w:pPr>
            <w:r w:rsidRPr="00F073C0">
              <w:rPr>
                <w:rFonts w:cs="Cordia New"/>
                <w:sz w:val="20"/>
                <w:szCs w:val="20"/>
                <w:u w:val="single"/>
              </w:rPr>
              <w:t>Attività non agricole</w:t>
            </w:r>
          </w:p>
          <w:p w14:paraId="7351E968" w14:textId="77777777" w:rsidR="004F35F2" w:rsidRPr="00F073C0" w:rsidRDefault="00BE29BA">
            <w:pPr>
              <w:rPr>
                <w:rFonts w:cs="Cordia New"/>
                <w:sz w:val="20"/>
                <w:szCs w:val="20"/>
              </w:rPr>
            </w:pPr>
            <w:r w:rsidRPr="00F073C0">
              <w:rPr>
                <w:rFonts w:cs="Cordia New"/>
                <w:sz w:val="20"/>
                <w:szCs w:val="20"/>
              </w:rPr>
              <w:t>60%: beneficiario del contributo che rientra nella categoria “media impresa”</w:t>
            </w:r>
          </w:p>
          <w:p w14:paraId="7351E969" w14:textId="77777777" w:rsidR="004F35F2" w:rsidRPr="00F073C0" w:rsidRDefault="00BE29BA">
            <w:pPr>
              <w:rPr>
                <w:rFonts w:cs="Cordia New"/>
                <w:sz w:val="20"/>
                <w:szCs w:val="20"/>
              </w:rPr>
            </w:pPr>
            <w:r w:rsidRPr="00F073C0">
              <w:rPr>
                <w:rFonts w:cs="Cordia New"/>
                <w:sz w:val="20"/>
                <w:szCs w:val="20"/>
              </w:rPr>
              <w:t>70% beneficiario del contributo che rientra nella categoria “piccola impresa”</w:t>
            </w:r>
          </w:p>
        </w:tc>
      </w:tr>
      <w:tr w:rsidR="004F35F2" w14:paraId="7351E96D" w14:textId="77777777" w:rsidTr="00D9551F">
        <w:tc>
          <w:tcPr>
            <w:tcW w:w="1548" w:type="dxa"/>
            <w:tcBorders>
              <w:top w:val="single" w:sz="4" w:space="0" w:color="00000A"/>
              <w:left w:val="nil"/>
              <w:bottom w:val="single" w:sz="4" w:space="0" w:color="00000A"/>
              <w:right w:val="nil"/>
            </w:tcBorders>
            <w:shd w:val="clear" w:color="auto" w:fill="auto"/>
          </w:tcPr>
          <w:p w14:paraId="7351E96B" w14:textId="77777777" w:rsidR="004F35F2" w:rsidRDefault="004F35F2">
            <w:pPr>
              <w:rPr>
                <w:rFonts w:cs="Cordia New"/>
                <w:b/>
                <w:caps/>
                <w:color w:val="538135"/>
                <w:sz w:val="16"/>
                <w:szCs w:val="16"/>
              </w:rPr>
            </w:pPr>
          </w:p>
        </w:tc>
        <w:tc>
          <w:tcPr>
            <w:tcW w:w="8397" w:type="dxa"/>
            <w:gridSpan w:val="10"/>
            <w:tcBorders>
              <w:top w:val="single" w:sz="4" w:space="0" w:color="00000A"/>
              <w:left w:val="nil"/>
              <w:bottom w:val="single" w:sz="4" w:space="0" w:color="00000A"/>
              <w:right w:val="nil"/>
            </w:tcBorders>
            <w:shd w:val="clear" w:color="auto" w:fill="auto"/>
          </w:tcPr>
          <w:p w14:paraId="7351E96C" w14:textId="77777777" w:rsidR="004F35F2" w:rsidRPr="00F073C0" w:rsidRDefault="004F35F2">
            <w:pPr>
              <w:rPr>
                <w:rFonts w:cs="Cordia New"/>
                <w:b/>
                <w:caps/>
                <w:sz w:val="16"/>
                <w:szCs w:val="16"/>
              </w:rPr>
            </w:pPr>
          </w:p>
        </w:tc>
      </w:tr>
      <w:tr w:rsidR="004F35F2" w:rsidRPr="0024596A" w14:paraId="7351E973" w14:textId="77777777" w:rsidTr="00D9551F">
        <w:trPr>
          <w:trHeight w:val="20"/>
        </w:trPr>
        <w:tc>
          <w:tcPr>
            <w:tcW w:w="154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6E" w14:textId="77777777" w:rsidR="004F35F2" w:rsidRPr="00EE1ED0" w:rsidRDefault="00BE29BA">
            <w:pPr>
              <w:rPr>
                <w:rFonts w:cs="Cordia New"/>
                <w:b/>
                <w:caps/>
                <w:color w:val="000000"/>
                <w:sz w:val="20"/>
                <w:szCs w:val="20"/>
              </w:rPr>
            </w:pPr>
            <w:r w:rsidRPr="00EE1ED0">
              <w:rPr>
                <w:rFonts w:cs="Cordia New"/>
                <w:b/>
                <w:caps/>
                <w:color w:val="000000"/>
                <w:sz w:val="20"/>
                <w:szCs w:val="20"/>
              </w:rPr>
              <w:t>importo del sostegno</w:t>
            </w: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6F" w14:textId="77777777" w:rsidR="004F35F2" w:rsidRPr="00F073C0" w:rsidRDefault="004F35F2">
            <w:pPr>
              <w:jc w:val="center"/>
              <w:rPr>
                <w:rFonts w:cs="Cordia New"/>
                <w:i/>
                <w:sz w:val="16"/>
                <w:szCs w:val="16"/>
              </w:rPr>
            </w:pPr>
          </w:p>
        </w:tc>
        <w:tc>
          <w:tcPr>
            <w:tcW w:w="19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0" w14:textId="77777777" w:rsidR="004F35F2" w:rsidRPr="00F073C0" w:rsidRDefault="00BE29BA">
            <w:pPr>
              <w:jc w:val="center"/>
              <w:rPr>
                <w:rFonts w:cs="Cordia New"/>
                <w:b/>
                <w:sz w:val="16"/>
                <w:szCs w:val="16"/>
              </w:rPr>
            </w:pPr>
            <w:r w:rsidRPr="00F073C0">
              <w:rPr>
                <w:rFonts w:cs="Cordia New"/>
                <w:b/>
                <w:sz w:val="16"/>
                <w:szCs w:val="16"/>
              </w:rPr>
              <w:t>Spesa ammissibile</w:t>
            </w:r>
          </w:p>
        </w:tc>
        <w:tc>
          <w:tcPr>
            <w:tcW w:w="215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1" w14:textId="77777777" w:rsidR="004F35F2" w:rsidRPr="00F073C0" w:rsidRDefault="00BE29BA">
            <w:pPr>
              <w:jc w:val="center"/>
              <w:rPr>
                <w:rFonts w:cs="Cordia New"/>
                <w:b/>
                <w:sz w:val="16"/>
                <w:szCs w:val="16"/>
              </w:rPr>
            </w:pPr>
            <w:r w:rsidRPr="00F073C0">
              <w:rPr>
                <w:rFonts w:cs="Cordia New"/>
                <w:b/>
                <w:sz w:val="16"/>
                <w:szCs w:val="16"/>
              </w:rPr>
              <w:t>Contributo pubblico totale</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2" w14:textId="77777777" w:rsidR="004F35F2" w:rsidRPr="00F073C0" w:rsidRDefault="00BE29BA">
            <w:pPr>
              <w:jc w:val="center"/>
              <w:rPr>
                <w:rFonts w:cs="Cordia New"/>
                <w:b/>
                <w:sz w:val="16"/>
                <w:szCs w:val="16"/>
              </w:rPr>
            </w:pPr>
            <w:r w:rsidRPr="00F073C0">
              <w:rPr>
                <w:rFonts w:cs="Cordia New"/>
                <w:b/>
                <w:sz w:val="16"/>
                <w:szCs w:val="16"/>
              </w:rPr>
              <w:t>Contributo FEASR</w:t>
            </w:r>
          </w:p>
        </w:tc>
      </w:tr>
      <w:tr w:rsidR="004F35F2" w:rsidRPr="0024596A" w14:paraId="7351E979" w14:textId="77777777" w:rsidTr="00D9551F">
        <w:trPr>
          <w:trHeight w:val="20"/>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74" w14:textId="77777777" w:rsidR="004F35F2" w:rsidRPr="0024596A" w:rsidRDefault="004F35F2">
            <w:pPr>
              <w:rPr>
                <w:rFonts w:cs="Cordia New"/>
                <w:b/>
                <w:caps/>
                <w:sz w:val="20"/>
                <w:szCs w:val="20"/>
                <w:highlight w:val="yellow"/>
              </w:rPr>
            </w:pP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5" w14:textId="77777777" w:rsidR="004F35F2" w:rsidRPr="00F073C0" w:rsidRDefault="00BE29BA">
            <w:pPr>
              <w:rPr>
                <w:rFonts w:cs="Cordia New"/>
                <w:b/>
                <w:sz w:val="16"/>
                <w:szCs w:val="16"/>
              </w:rPr>
            </w:pPr>
            <w:r w:rsidRPr="00F073C0">
              <w:rPr>
                <w:rFonts w:cs="Cordia New"/>
                <w:b/>
                <w:sz w:val="16"/>
                <w:szCs w:val="16"/>
              </w:rPr>
              <w:t>Totale</w:t>
            </w:r>
          </w:p>
        </w:tc>
        <w:tc>
          <w:tcPr>
            <w:tcW w:w="19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6" w14:textId="3565576C" w:rsidR="004F35F2" w:rsidRPr="00F073C0" w:rsidRDefault="00BE29BA">
            <w:pPr>
              <w:jc w:val="center"/>
              <w:rPr>
                <w:rFonts w:cs="Cordia New"/>
                <w:i/>
                <w:sz w:val="16"/>
                <w:szCs w:val="16"/>
              </w:rPr>
            </w:pPr>
            <w:r w:rsidRPr="00F073C0">
              <w:rPr>
                <w:rFonts w:cs="Cordia New"/>
                <w:i/>
                <w:sz w:val="16"/>
                <w:szCs w:val="16"/>
              </w:rPr>
              <w:t>€</w:t>
            </w:r>
            <w:r w:rsidR="00EE1ED0" w:rsidRPr="00F073C0">
              <w:rPr>
                <w:rFonts w:cs="Cordia New"/>
                <w:i/>
                <w:sz w:val="16"/>
                <w:szCs w:val="16"/>
              </w:rPr>
              <w:t xml:space="preserve"> 187.500</w:t>
            </w:r>
          </w:p>
        </w:tc>
        <w:tc>
          <w:tcPr>
            <w:tcW w:w="215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7" w14:textId="58C9FB1E" w:rsidR="004F35F2" w:rsidRPr="00F073C0" w:rsidRDefault="00BE29BA">
            <w:pPr>
              <w:jc w:val="center"/>
              <w:rPr>
                <w:rFonts w:cs="Cordia New"/>
                <w:i/>
                <w:sz w:val="16"/>
                <w:szCs w:val="16"/>
              </w:rPr>
            </w:pPr>
            <w:r w:rsidRPr="00F073C0">
              <w:rPr>
                <w:rFonts w:cs="Cordia New"/>
                <w:i/>
                <w:sz w:val="16"/>
                <w:szCs w:val="16"/>
              </w:rPr>
              <w:t>€</w:t>
            </w:r>
            <w:r w:rsidR="00EE1ED0" w:rsidRPr="00F073C0">
              <w:rPr>
                <w:rFonts w:cs="Cordia New"/>
                <w:i/>
                <w:sz w:val="16"/>
                <w:szCs w:val="16"/>
              </w:rPr>
              <w:t xml:space="preserve"> 150.000</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8" w14:textId="171FCE20" w:rsidR="004F35F2" w:rsidRPr="00F073C0" w:rsidRDefault="00BE29BA">
            <w:pPr>
              <w:jc w:val="center"/>
              <w:rPr>
                <w:rFonts w:cs="Cordia New"/>
                <w:i/>
                <w:sz w:val="16"/>
                <w:szCs w:val="16"/>
              </w:rPr>
            </w:pPr>
            <w:r w:rsidRPr="00F073C0">
              <w:rPr>
                <w:rFonts w:cs="Cordia New"/>
                <w:i/>
                <w:sz w:val="16"/>
                <w:szCs w:val="16"/>
              </w:rPr>
              <w:t>€</w:t>
            </w:r>
            <w:r w:rsidR="00417707" w:rsidRPr="00F073C0">
              <w:rPr>
                <w:rFonts w:cs="Cordia New"/>
                <w:i/>
                <w:sz w:val="16"/>
                <w:szCs w:val="16"/>
              </w:rPr>
              <w:t xml:space="preserve"> 64,</w:t>
            </w:r>
            <w:r w:rsidR="00D9551F" w:rsidRPr="00F073C0">
              <w:rPr>
                <w:rFonts w:cs="Cordia New"/>
                <w:i/>
                <w:sz w:val="16"/>
                <w:szCs w:val="16"/>
              </w:rPr>
              <w:t>680</w:t>
            </w:r>
          </w:p>
        </w:tc>
      </w:tr>
      <w:tr w:rsidR="00465D79" w:rsidRPr="0024596A" w14:paraId="7351E97F" w14:textId="77777777" w:rsidTr="00D9551F">
        <w:trPr>
          <w:trHeight w:val="20"/>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7A" w14:textId="77777777" w:rsidR="00465D79" w:rsidRPr="0024596A" w:rsidRDefault="00465D79" w:rsidP="00465D79">
            <w:pPr>
              <w:rPr>
                <w:rFonts w:cs="Cordia New"/>
                <w:b/>
                <w:caps/>
                <w:sz w:val="20"/>
                <w:szCs w:val="20"/>
                <w:highlight w:val="yellow"/>
              </w:rPr>
            </w:pP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B" w14:textId="77777777" w:rsidR="00465D79" w:rsidRPr="00F073C0" w:rsidRDefault="00465D79" w:rsidP="00465D79">
            <w:pPr>
              <w:rPr>
                <w:rFonts w:cs="Cordia New"/>
                <w:i/>
                <w:sz w:val="16"/>
                <w:szCs w:val="16"/>
              </w:rPr>
            </w:pPr>
            <w:r w:rsidRPr="00F073C0">
              <w:rPr>
                <w:rFonts w:cs="Cordia New"/>
                <w:i/>
                <w:sz w:val="16"/>
                <w:szCs w:val="16"/>
              </w:rPr>
              <w:t>Di cui agricoltura</w:t>
            </w:r>
          </w:p>
        </w:tc>
        <w:tc>
          <w:tcPr>
            <w:tcW w:w="19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C" w14:textId="4F268210" w:rsidR="00465D79" w:rsidRPr="00F073C0" w:rsidRDefault="00465D79" w:rsidP="00465D79">
            <w:pPr>
              <w:jc w:val="center"/>
              <w:rPr>
                <w:rFonts w:cs="Cordia New"/>
                <w:i/>
                <w:sz w:val="16"/>
                <w:szCs w:val="16"/>
              </w:rPr>
            </w:pPr>
            <w:r w:rsidRPr="00F073C0">
              <w:rPr>
                <w:rFonts w:cs="Cordia New"/>
                <w:i/>
                <w:sz w:val="16"/>
                <w:szCs w:val="16"/>
              </w:rPr>
              <w:t>€ 187.500</w:t>
            </w:r>
          </w:p>
        </w:tc>
        <w:tc>
          <w:tcPr>
            <w:tcW w:w="215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D" w14:textId="46453610" w:rsidR="00465D79" w:rsidRPr="00F073C0" w:rsidRDefault="00465D79" w:rsidP="00465D79">
            <w:pPr>
              <w:jc w:val="center"/>
              <w:rPr>
                <w:rFonts w:cs="Cordia New"/>
                <w:i/>
                <w:sz w:val="16"/>
                <w:szCs w:val="16"/>
              </w:rPr>
            </w:pPr>
            <w:r w:rsidRPr="00F073C0">
              <w:rPr>
                <w:rFonts w:cs="Cordia New"/>
                <w:i/>
                <w:sz w:val="16"/>
                <w:szCs w:val="16"/>
              </w:rPr>
              <w:t>€ 150.000</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7E" w14:textId="60F07412" w:rsidR="00465D79" w:rsidRPr="00F073C0" w:rsidRDefault="00465D79" w:rsidP="00465D79">
            <w:pPr>
              <w:jc w:val="center"/>
              <w:rPr>
                <w:rFonts w:cs="Cordia New"/>
                <w:i/>
                <w:sz w:val="16"/>
                <w:szCs w:val="16"/>
              </w:rPr>
            </w:pPr>
            <w:r w:rsidRPr="00F073C0">
              <w:rPr>
                <w:rFonts w:cs="Cordia New"/>
                <w:i/>
                <w:sz w:val="16"/>
                <w:szCs w:val="16"/>
              </w:rPr>
              <w:t>€ 64,</w:t>
            </w:r>
            <w:r w:rsidR="00D9551F" w:rsidRPr="00F073C0">
              <w:rPr>
                <w:rFonts w:cs="Cordia New"/>
                <w:i/>
                <w:sz w:val="16"/>
                <w:szCs w:val="16"/>
              </w:rPr>
              <w:t>680</w:t>
            </w:r>
          </w:p>
        </w:tc>
      </w:tr>
      <w:tr w:rsidR="00465D79" w:rsidRPr="0024596A" w14:paraId="7351E985" w14:textId="77777777" w:rsidTr="00D9551F">
        <w:trPr>
          <w:trHeight w:val="20"/>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80" w14:textId="77777777" w:rsidR="00465D79" w:rsidRPr="0024596A" w:rsidRDefault="00465D79" w:rsidP="00465D79">
            <w:pPr>
              <w:rPr>
                <w:rFonts w:cs="Cordia New"/>
                <w:b/>
                <w:caps/>
                <w:sz w:val="20"/>
                <w:szCs w:val="20"/>
                <w:highlight w:val="yellow"/>
              </w:rPr>
            </w:pP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1" w14:textId="77777777" w:rsidR="00465D79" w:rsidRPr="00F073C0" w:rsidRDefault="00465D79" w:rsidP="00465D79">
            <w:pPr>
              <w:rPr>
                <w:rFonts w:cs="Cordia New"/>
                <w:i/>
                <w:sz w:val="16"/>
                <w:szCs w:val="16"/>
              </w:rPr>
            </w:pPr>
            <w:r w:rsidRPr="00F073C0">
              <w:rPr>
                <w:rFonts w:cs="Cordia New"/>
                <w:i/>
                <w:sz w:val="16"/>
                <w:szCs w:val="16"/>
              </w:rPr>
              <w:t>Di cui foreste</w:t>
            </w:r>
          </w:p>
        </w:tc>
        <w:tc>
          <w:tcPr>
            <w:tcW w:w="19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2" w14:textId="246BA06F" w:rsidR="00465D79" w:rsidRPr="00F073C0" w:rsidRDefault="00465D79" w:rsidP="00465D79">
            <w:pPr>
              <w:jc w:val="center"/>
              <w:rPr>
                <w:rFonts w:cs="Cordia New"/>
                <w:i/>
                <w:sz w:val="16"/>
                <w:szCs w:val="16"/>
              </w:rPr>
            </w:pPr>
            <w:r w:rsidRPr="00F073C0">
              <w:rPr>
                <w:rFonts w:cs="Cordia New"/>
                <w:i/>
                <w:sz w:val="16"/>
                <w:szCs w:val="16"/>
              </w:rPr>
              <w:t>€</w:t>
            </w:r>
          </w:p>
        </w:tc>
        <w:tc>
          <w:tcPr>
            <w:tcW w:w="215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3" w14:textId="4275CD11" w:rsidR="00465D79" w:rsidRPr="00F073C0" w:rsidRDefault="00465D79" w:rsidP="00465D79">
            <w:pPr>
              <w:jc w:val="center"/>
              <w:rPr>
                <w:rFonts w:cs="Cordia New"/>
                <w:i/>
                <w:sz w:val="16"/>
                <w:szCs w:val="16"/>
              </w:rPr>
            </w:pPr>
            <w:r w:rsidRPr="00F073C0">
              <w:rPr>
                <w:rFonts w:cs="Cordia New"/>
                <w:i/>
                <w:sz w:val="16"/>
                <w:szCs w:val="16"/>
              </w:rPr>
              <w:t>€</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4" w14:textId="551311EE" w:rsidR="00465D79" w:rsidRPr="00F073C0" w:rsidRDefault="00465D79" w:rsidP="00465D79">
            <w:pPr>
              <w:jc w:val="center"/>
              <w:rPr>
                <w:rFonts w:cs="Cordia New"/>
                <w:i/>
                <w:sz w:val="16"/>
                <w:szCs w:val="16"/>
              </w:rPr>
            </w:pPr>
            <w:r w:rsidRPr="00F073C0">
              <w:rPr>
                <w:rFonts w:cs="Cordia New"/>
                <w:i/>
                <w:sz w:val="16"/>
                <w:szCs w:val="16"/>
              </w:rPr>
              <w:t>€</w:t>
            </w:r>
          </w:p>
        </w:tc>
      </w:tr>
      <w:tr w:rsidR="004F35F2" w14:paraId="7351E98B" w14:textId="77777777" w:rsidTr="00D9551F">
        <w:trPr>
          <w:trHeight w:val="20"/>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86" w14:textId="77777777" w:rsidR="004F35F2" w:rsidRPr="0024596A" w:rsidRDefault="004F35F2">
            <w:pPr>
              <w:rPr>
                <w:rFonts w:cs="Cordia New"/>
                <w:b/>
                <w:caps/>
                <w:sz w:val="20"/>
                <w:szCs w:val="20"/>
                <w:highlight w:val="yellow"/>
              </w:rPr>
            </w:pP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7" w14:textId="77777777" w:rsidR="004F35F2" w:rsidRPr="00F073C0" w:rsidRDefault="00BE29BA">
            <w:pPr>
              <w:rPr>
                <w:rStyle w:val="Richiamoallanotaapidipagina"/>
                <w:rFonts w:cs="Cordia New"/>
                <w:i/>
                <w:sz w:val="16"/>
                <w:szCs w:val="16"/>
              </w:rPr>
            </w:pPr>
            <w:r w:rsidRPr="00F073C0">
              <w:rPr>
                <w:rFonts w:cs="Cordia New"/>
                <w:i/>
                <w:sz w:val="16"/>
                <w:szCs w:val="16"/>
              </w:rPr>
              <w:t>Di cui non agricolo</w:t>
            </w:r>
            <w:r w:rsidRPr="00F073C0">
              <w:rPr>
                <w:rStyle w:val="Richiamoallanotaapidipagina"/>
                <w:rFonts w:cs="Cordia New"/>
                <w:i/>
                <w:sz w:val="16"/>
                <w:szCs w:val="16"/>
              </w:rPr>
              <w:footnoteReference w:id="2"/>
            </w:r>
          </w:p>
        </w:tc>
        <w:tc>
          <w:tcPr>
            <w:tcW w:w="191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8" w14:textId="77777777" w:rsidR="004F35F2" w:rsidRPr="00F073C0" w:rsidRDefault="00BE29BA">
            <w:pPr>
              <w:jc w:val="center"/>
              <w:rPr>
                <w:rFonts w:cs="Cordia New"/>
                <w:i/>
                <w:sz w:val="16"/>
                <w:szCs w:val="16"/>
              </w:rPr>
            </w:pPr>
            <w:r w:rsidRPr="00F073C0">
              <w:rPr>
                <w:rFonts w:cs="Cordia New"/>
                <w:i/>
                <w:sz w:val="16"/>
                <w:szCs w:val="16"/>
              </w:rPr>
              <w:t>€</w:t>
            </w:r>
          </w:p>
        </w:tc>
        <w:tc>
          <w:tcPr>
            <w:tcW w:w="215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9" w14:textId="77777777" w:rsidR="004F35F2" w:rsidRPr="00F073C0" w:rsidRDefault="00BE29BA">
            <w:pPr>
              <w:jc w:val="center"/>
              <w:rPr>
                <w:rFonts w:cs="Cordia New"/>
                <w:i/>
                <w:sz w:val="16"/>
                <w:szCs w:val="16"/>
              </w:rPr>
            </w:pPr>
            <w:r w:rsidRPr="00F073C0">
              <w:rPr>
                <w:rFonts w:cs="Cordia New"/>
                <w:i/>
                <w:sz w:val="16"/>
                <w:szCs w:val="16"/>
              </w:rPr>
              <w:t>€</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A" w14:textId="77777777" w:rsidR="004F35F2" w:rsidRPr="00F073C0" w:rsidRDefault="00BE29BA">
            <w:pPr>
              <w:jc w:val="center"/>
              <w:rPr>
                <w:rFonts w:cs="Cordia New"/>
                <w:i/>
                <w:sz w:val="16"/>
                <w:szCs w:val="16"/>
              </w:rPr>
            </w:pPr>
            <w:r w:rsidRPr="00F073C0">
              <w:rPr>
                <w:rFonts w:cs="Cordia New"/>
                <w:i/>
                <w:sz w:val="16"/>
                <w:szCs w:val="16"/>
              </w:rPr>
              <w:t>€</w:t>
            </w:r>
          </w:p>
        </w:tc>
      </w:tr>
      <w:tr w:rsidR="004F35F2" w14:paraId="7351E98E" w14:textId="77777777" w:rsidTr="00D9551F">
        <w:trPr>
          <w:trHeight w:val="20"/>
        </w:trPr>
        <w:tc>
          <w:tcPr>
            <w:tcW w:w="1548" w:type="dxa"/>
            <w:tcBorders>
              <w:top w:val="single" w:sz="4" w:space="0" w:color="00000A"/>
              <w:left w:val="nil"/>
              <w:bottom w:val="single" w:sz="4" w:space="0" w:color="00000A"/>
              <w:right w:val="nil"/>
            </w:tcBorders>
            <w:shd w:val="clear" w:color="auto" w:fill="auto"/>
          </w:tcPr>
          <w:p w14:paraId="7351E98C" w14:textId="77777777" w:rsidR="004F35F2" w:rsidRDefault="004F35F2">
            <w:pPr>
              <w:rPr>
                <w:rFonts w:cs="Cordia New"/>
                <w:b/>
                <w:caps/>
                <w:sz w:val="16"/>
                <w:szCs w:val="16"/>
              </w:rPr>
            </w:pPr>
          </w:p>
        </w:tc>
        <w:tc>
          <w:tcPr>
            <w:tcW w:w="8397" w:type="dxa"/>
            <w:gridSpan w:val="10"/>
            <w:tcBorders>
              <w:top w:val="single" w:sz="4" w:space="0" w:color="00000A"/>
              <w:left w:val="nil"/>
              <w:bottom w:val="single" w:sz="4" w:space="0" w:color="00000A"/>
              <w:right w:val="nil"/>
            </w:tcBorders>
            <w:shd w:val="clear" w:color="auto" w:fill="auto"/>
          </w:tcPr>
          <w:p w14:paraId="7351E98D" w14:textId="77777777" w:rsidR="004F35F2" w:rsidRPr="00F073C0" w:rsidRDefault="004F35F2">
            <w:pPr>
              <w:rPr>
                <w:rFonts w:cs="Cordia New"/>
                <w:b/>
                <w:caps/>
                <w:sz w:val="16"/>
                <w:szCs w:val="16"/>
              </w:rPr>
            </w:pPr>
          </w:p>
        </w:tc>
      </w:tr>
      <w:tr w:rsidR="004F35F2" w14:paraId="7351E990" w14:textId="77777777" w:rsidTr="00CB2D46">
        <w:trPr>
          <w:trHeight w:val="20"/>
        </w:trPr>
        <w:tc>
          <w:tcPr>
            <w:tcW w:w="9945"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8F" w14:textId="77777777" w:rsidR="004F35F2" w:rsidRPr="00F073C0" w:rsidRDefault="00BE29BA">
            <w:pPr>
              <w:jc w:val="center"/>
              <w:rPr>
                <w:rFonts w:cs="Cordia New"/>
                <w:b/>
                <w:caps/>
                <w:sz w:val="20"/>
                <w:szCs w:val="20"/>
              </w:rPr>
            </w:pPr>
            <w:r w:rsidRPr="00F073C0">
              <w:rPr>
                <w:rFonts w:cs="Cordia New"/>
                <w:b/>
                <w:caps/>
                <w:sz w:val="20"/>
                <w:szCs w:val="20"/>
              </w:rPr>
              <w:t>cronoprogramma procedure e finanziario</w:t>
            </w:r>
          </w:p>
        </w:tc>
      </w:tr>
      <w:tr w:rsidR="004F35F2" w14:paraId="7351E992" w14:textId="77777777" w:rsidTr="00CB2D46">
        <w:trPr>
          <w:trHeight w:val="20"/>
        </w:trPr>
        <w:tc>
          <w:tcPr>
            <w:tcW w:w="9945"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1" w14:textId="77777777" w:rsidR="004F35F2" w:rsidRPr="00F073C0" w:rsidRDefault="00BE29BA">
            <w:pPr>
              <w:jc w:val="center"/>
              <w:rPr>
                <w:rFonts w:cs="Cordia New"/>
                <w:b/>
                <w:sz w:val="18"/>
                <w:szCs w:val="18"/>
              </w:rPr>
            </w:pPr>
            <w:r w:rsidRPr="00F073C0">
              <w:rPr>
                <w:rFonts w:cs="Cordia New"/>
                <w:b/>
                <w:sz w:val="18"/>
                <w:szCs w:val="18"/>
              </w:rPr>
              <w:t>Importi contributo pubblico messo a bando per anno / semestre</w:t>
            </w:r>
          </w:p>
        </w:tc>
      </w:tr>
      <w:tr w:rsidR="004F35F2" w14:paraId="7351E997" w14:textId="77777777" w:rsidTr="00D9551F">
        <w:trPr>
          <w:trHeight w:val="20"/>
        </w:trPr>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3" w14:textId="77777777" w:rsidR="004F35F2" w:rsidRDefault="00BE29BA">
            <w:pPr>
              <w:jc w:val="center"/>
              <w:rPr>
                <w:rFonts w:cs="Cordia New"/>
                <w:b/>
                <w:sz w:val="16"/>
                <w:szCs w:val="16"/>
              </w:rPr>
            </w:pPr>
            <w:r>
              <w:rPr>
                <w:rFonts w:cs="Cordia New"/>
                <w:b/>
                <w:sz w:val="16"/>
                <w:szCs w:val="16"/>
              </w:rPr>
              <w:t>2017</w:t>
            </w:r>
          </w:p>
        </w:tc>
        <w:tc>
          <w:tcPr>
            <w:tcW w:w="2661"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4" w14:textId="77777777" w:rsidR="004F35F2" w:rsidRPr="00F073C0" w:rsidRDefault="00BE29BA">
            <w:pPr>
              <w:jc w:val="center"/>
              <w:rPr>
                <w:rFonts w:cs="Cordia New"/>
                <w:b/>
                <w:sz w:val="16"/>
                <w:szCs w:val="16"/>
              </w:rPr>
            </w:pPr>
            <w:r w:rsidRPr="00F073C0">
              <w:rPr>
                <w:rFonts w:cs="Cordia New"/>
                <w:b/>
                <w:sz w:val="16"/>
                <w:szCs w:val="16"/>
              </w:rPr>
              <w:t>2018</w:t>
            </w:r>
          </w:p>
        </w:tc>
        <w:tc>
          <w:tcPr>
            <w:tcW w:w="278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5" w14:textId="77777777" w:rsidR="004F35F2" w:rsidRPr="00F073C0" w:rsidRDefault="00BE29BA">
            <w:pPr>
              <w:jc w:val="center"/>
              <w:rPr>
                <w:rFonts w:cs="Cordia New"/>
                <w:b/>
                <w:sz w:val="16"/>
                <w:szCs w:val="16"/>
              </w:rPr>
            </w:pPr>
            <w:r w:rsidRPr="00F073C0">
              <w:rPr>
                <w:rFonts w:cs="Cordia New"/>
                <w:b/>
                <w:sz w:val="16"/>
                <w:szCs w:val="16"/>
              </w:rPr>
              <w:t>2019</w:t>
            </w:r>
          </w:p>
        </w:tc>
        <w:tc>
          <w:tcPr>
            <w:tcW w:w="2952"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6" w14:textId="77777777" w:rsidR="004F35F2" w:rsidRPr="00F073C0" w:rsidRDefault="00BE29BA">
            <w:pPr>
              <w:jc w:val="center"/>
              <w:rPr>
                <w:rFonts w:cs="Cordia New"/>
                <w:b/>
                <w:caps/>
                <w:sz w:val="16"/>
                <w:szCs w:val="16"/>
              </w:rPr>
            </w:pPr>
            <w:r w:rsidRPr="00F073C0">
              <w:rPr>
                <w:rFonts w:cs="Cordia New"/>
                <w:b/>
                <w:caps/>
                <w:sz w:val="16"/>
                <w:szCs w:val="16"/>
              </w:rPr>
              <w:t>2020</w:t>
            </w:r>
          </w:p>
        </w:tc>
      </w:tr>
      <w:tr w:rsidR="004F35F2" w14:paraId="7351E99F" w14:textId="77777777" w:rsidTr="00D9551F">
        <w:trPr>
          <w:trHeight w:val="20"/>
        </w:trPr>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8" w14:textId="77777777" w:rsidR="004F35F2" w:rsidRDefault="00BE29BA">
            <w:pPr>
              <w:jc w:val="center"/>
              <w:rPr>
                <w:rFonts w:cs="Cordia New"/>
                <w:b/>
                <w:sz w:val="16"/>
                <w:szCs w:val="16"/>
              </w:rPr>
            </w:pPr>
            <w:r>
              <w:rPr>
                <w:rFonts w:cs="Cordia New"/>
                <w:b/>
                <w:sz w:val="16"/>
                <w:szCs w:val="16"/>
              </w:rPr>
              <w:t>2° semestre</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9" w14:textId="77777777" w:rsidR="004F35F2" w:rsidRPr="00F073C0" w:rsidRDefault="00BE29BA">
            <w:pPr>
              <w:jc w:val="center"/>
              <w:rPr>
                <w:rFonts w:cs="Cordia New"/>
                <w:b/>
                <w:sz w:val="16"/>
                <w:szCs w:val="16"/>
              </w:rPr>
            </w:pPr>
            <w:r w:rsidRPr="00F073C0">
              <w:rPr>
                <w:rFonts w:cs="Cordia New"/>
                <w:b/>
                <w:sz w:val="16"/>
                <w:szCs w:val="16"/>
              </w:rPr>
              <w:t>1° semestre</w:t>
            </w:r>
          </w:p>
        </w:tc>
        <w:tc>
          <w:tcPr>
            <w:tcW w:w="129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A" w14:textId="77777777" w:rsidR="004F35F2" w:rsidRPr="00F073C0" w:rsidRDefault="00BE29BA">
            <w:pPr>
              <w:jc w:val="center"/>
              <w:rPr>
                <w:rFonts w:cs="Cordia New"/>
                <w:b/>
                <w:sz w:val="16"/>
                <w:szCs w:val="16"/>
              </w:rPr>
            </w:pPr>
            <w:r w:rsidRPr="00F073C0">
              <w:rPr>
                <w:rFonts w:cs="Cordia New"/>
                <w:b/>
                <w:sz w:val="16"/>
                <w:szCs w:val="16"/>
              </w:rPr>
              <w:t>2° semestre</w:t>
            </w:r>
          </w:p>
        </w:tc>
        <w:tc>
          <w:tcPr>
            <w:tcW w:w="13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B" w14:textId="77777777" w:rsidR="004F35F2" w:rsidRPr="00F073C0" w:rsidRDefault="00BE29BA">
            <w:pPr>
              <w:jc w:val="center"/>
              <w:rPr>
                <w:rFonts w:cs="Cordia New"/>
                <w:b/>
                <w:sz w:val="16"/>
                <w:szCs w:val="16"/>
              </w:rPr>
            </w:pPr>
            <w:r w:rsidRPr="00F073C0">
              <w:rPr>
                <w:rFonts w:cs="Cordia New"/>
                <w:b/>
                <w:sz w:val="16"/>
                <w:szCs w:val="16"/>
              </w:rPr>
              <w:t>1° semestre</w:t>
            </w: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C" w14:textId="77777777" w:rsidR="004F35F2" w:rsidRPr="00F073C0" w:rsidRDefault="00BE29BA">
            <w:pPr>
              <w:jc w:val="center"/>
              <w:rPr>
                <w:rFonts w:cs="Cordia New"/>
                <w:b/>
                <w:sz w:val="16"/>
                <w:szCs w:val="16"/>
              </w:rPr>
            </w:pPr>
            <w:r w:rsidRPr="00F073C0">
              <w:rPr>
                <w:rFonts w:cs="Cordia New"/>
                <w:b/>
                <w:sz w:val="16"/>
                <w:szCs w:val="16"/>
              </w:rPr>
              <w:t>2° semestre</w:t>
            </w:r>
          </w:p>
        </w:tc>
        <w:tc>
          <w:tcPr>
            <w:tcW w:w="138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D" w14:textId="77777777" w:rsidR="004F35F2" w:rsidRPr="00F073C0" w:rsidRDefault="00BE29BA">
            <w:pPr>
              <w:jc w:val="center"/>
              <w:rPr>
                <w:rFonts w:cs="Cordia New"/>
                <w:b/>
                <w:sz w:val="16"/>
                <w:szCs w:val="16"/>
              </w:rPr>
            </w:pPr>
            <w:r w:rsidRPr="00F073C0">
              <w:rPr>
                <w:rFonts w:cs="Cordia New"/>
                <w:b/>
                <w:sz w:val="16"/>
                <w:szCs w:val="16"/>
              </w:rPr>
              <w:t>1° semestre</w:t>
            </w:r>
          </w:p>
        </w:tc>
        <w:tc>
          <w:tcPr>
            <w:tcW w:w="15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9E" w14:textId="77777777" w:rsidR="004F35F2" w:rsidRPr="00F073C0" w:rsidRDefault="00BE29BA">
            <w:pPr>
              <w:jc w:val="center"/>
              <w:rPr>
                <w:rFonts w:cs="Cordia New"/>
                <w:b/>
                <w:sz w:val="16"/>
                <w:szCs w:val="16"/>
              </w:rPr>
            </w:pPr>
            <w:r w:rsidRPr="00F073C0">
              <w:rPr>
                <w:rFonts w:cs="Cordia New"/>
                <w:b/>
                <w:sz w:val="16"/>
                <w:szCs w:val="16"/>
              </w:rPr>
              <w:t>2° semestre</w:t>
            </w:r>
          </w:p>
        </w:tc>
      </w:tr>
      <w:tr w:rsidR="004F35F2" w14:paraId="7351E9A7" w14:textId="77777777" w:rsidTr="00D9551F">
        <w:trPr>
          <w:trHeight w:val="20"/>
        </w:trPr>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0" w14:textId="77777777" w:rsidR="004F35F2" w:rsidRDefault="00BE29BA">
            <w:pPr>
              <w:jc w:val="center"/>
              <w:rPr>
                <w:rFonts w:cs="Cordia New"/>
                <w:i/>
                <w:color w:val="FF0000"/>
                <w:sz w:val="16"/>
                <w:szCs w:val="16"/>
              </w:rPr>
            </w:pPr>
            <w:r>
              <w:rPr>
                <w:rFonts w:cs="Cordia New"/>
                <w:i/>
                <w:color w:val="FF0000"/>
                <w:sz w:val="16"/>
                <w:szCs w:val="16"/>
              </w:rPr>
              <w:t>€</w:t>
            </w:r>
          </w:p>
        </w:tc>
        <w:tc>
          <w:tcPr>
            <w:tcW w:w="13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1" w14:textId="77777777" w:rsidR="004F35F2" w:rsidRPr="00F073C0" w:rsidRDefault="00BE29BA">
            <w:pPr>
              <w:jc w:val="center"/>
              <w:rPr>
                <w:rFonts w:cs="Cordia New"/>
                <w:i/>
                <w:sz w:val="16"/>
                <w:szCs w:val="16"/>
              </w:rPr>
            </w:pPr>
            <w:r w:rsidRPr="00F073C0">
              <w:rPr>
                <w:rFonts w:cs="Cordia New"/>
                <w:i/>
                <w:sz w:val="16"/>
                <w:szCs w:val="16"/>
              </w:rPr>
              <w:t>€</w:t>
            </w:r>
          </w:p>
        </w:tc>
        <w:tc>
          <w:tcPr>
            <w:tcW w:w="129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2" w14:textId="37773232" w:rsidR="004F35F2" w:rsidRPr="00F073C0" w:rsidRDefault="00BE29BA">
            <w:pPr>
              <w:jc w:val="center"/>
              <w:rPr>
                <w:rFonts w:cs="Cordia New"/>
                <w:i/>
                <w:sz w:val="16"/>
                <w:szCs w:val="16"/>
              </w:rPr>
            </w:pPr>
            <w:r w:rsidRPr="00F073C0">
              <w:rPr>
                <w:rFonts w:cs="Cordia New"/>
                <w:i/>
                <w:sz w:val="16"/>
                <w:szCs w:val="16"/>
              </w:rPr>
              <w:t>€</w:t>
            </w:r>
            <w:r w:rsidR="0029505E" w:rsidRPr="00F073C0">
              <w:rPr>
                <w:rFonts w:cs="Cordia New"/>
                <w:i/>
                <w:sz w:val="16"/>
                <w:szCs w:val="16"/>
              </w:rPr>
              <w:t xml:space="preserve"> 30.000</w:t>
            </w:r>
          </w:p>
        </w:tc>
        <w:tc>
          <w:tcPr>
            <w:tcW w:w="13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3" w14:textId="73FF1DFD" w:rsidR="004F35F2" w:rsidRPr="00F073C0" w:rsidRDefault="00BE29BA">
            <w:pPr>
              <w:jc w:val="center"/>
              <w:rPr>
                <w:rFonts w:cs="Cordia New"/>
                <w:i/>
                <w:sz w:val="16"/>
                <w:szCs w:val="16"/>
              </w:rPr>
            </w:pPr>
            <w:r w:rsidRPr="00F073C0">
              <w:rPr>
                <w:rFonts w:cs="Cordia New"/>
                <w:i/>
                <w:sz w:val="16"/>
                <w:szCs w:val="16"/>
              </w:rPr>
              <w:t>€</w:t>
            </w:r>
            <w:r w:rsidR="0029505E" w:rsidRPr="00F073C0">
              <w:rPr>
                <w:rFonts w:cs="Cordia New"/>
                <w:i/>
                <w:sz w:val="16"/>
                <w:szCs w:val="16"/>
              </w:rPr>
              <w:t xml:space="preserve"> 40.000</w:t>
            </w: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4" w14:textId="7976BE8B" w:rsidR="004F35F2" w:rsidRPr="00F073C0" w:rsidRDefault="00BE29BA">
            <w:pPr>
              <w:jc w:val="center"/>
              <w:rPr>
                <w:rFonts w:cs="Cordia New"/>
                <w:i/>
                <w:sz w:val="16"/>
                <w:szCs w:val="16"/>
              </w:rPr>
            </w:pPr>
            <w:r w:rsidRPr="00F073C0">
              <w:rPr>
                <w:rFonts w:cs="Cordia New"/>
                <w:i/>
                <w:sz w:val="16"/>
                <w:szCs w:val="16"/>
              </w:rPr>
              <w:t>€</w:t>
            </w:r>
            <w:r w:rsidR="0029505E" w:rsidRPr="00F073C0">
              <w:rPr>
                <w:rFonts w:cs="Cordia New"/>
                <w:i/>
                <w:sz w:val="16"/>
                <w:szCs w:val="16"/>
              </w:rPr>
              <w:t xml:space="preserve"> 30.000</w:t>
            </w:r>
          </w:p>
        </w:tc>
        <w:tc>
          <w:tcPr>
            <w:tcW w:w="138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5" w14:textId="742000EB" w:rsidR="004F35F2" w:rsidRPr="00F073C0" w:rsidRDefault="00BE29BA">
            <w:pPr>
              <w:jc w:val="center"/>
              <w:rPr>
                <w:rFonts w:cs="Cordia New"/>
                <w:i/>
                <w:sz w:val="16"/>
                <w:szCs w:val="16"/>
              </w:rPr>
            </w:pPr>
            <w:r w:rsidRPr="00F073C0">
              <w:rPr>
                <w:rFonts w:cs="Cordia New"/>
                <w:i/>
                <w:sz w:val="16"/>
                <w:szCs w:val="16"/>
              </w:rPr>
              <w:t>€</w:t>
            </w:r>
            <w:r w:rsidR="0029505E" w:rsidRPr="00F073C0">
              <w:rPr>
                <w:rFonts w:cs="Cordia New"/>
                <w:i/>
                <w:sz w:val="16"/>
                <w:szCs w:val="16"/>
              </w:rPr>
              <w:t xml:space="preserve"> 30.000</w:t>
            </w:r>
          </w:p>
        </w:tc>
        <w:tc>
          <w:tcPr>
            <w:tcW w:w="15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6" w14:textId="08BEDA48" w:rsidR="004F35F2" w:rsidRPr="00F073C0" w:rsidRDefault="00BE29BA">
            <w:pPr>
              <w:jc w:val="center"/>
              <w:rPr>
                <w:rFonts w:cs="Cordia New"/>
                <w:i/>
                <w:sz w:val="16"/>
                <w:szCs w:val="16"/>
              </w:rPr>
            </w:pPr>
            <w:r w:rsidRPr="00F073C0">
              <w:rPr>
                <w:rFonts w:cs="Cordia New"/>
                <w:i/>
                <w:sz w:val="16"/>
                <w:szCs w:val="16"/>
              </w:rPr>
              <w:t>€</w:t>
            </w:r>
            <w:r w:rsidR="0029505E" w:rsidRPr="00F073C0">
              <w:rPr>
                <w:rFonts w:cs="Cordia New"/>
                <w:i/>
                <w:sz w:val="16"/>
                <w:szCs w:val="16"/>
              </w:rPr>
              <w:t xml:space="preserve"> 20.000</w:t>
            </w:r>
          </w:p>
        </w:tc>
      </w:tr>
      <w:tr w:rsidR="004F35F2" w14:paraId="7351E9AA" w14:textId="77777777" w:rsidTr="00D9551F">
        <w:trPr>
          <w:trHeight w:val="60"/>
        </w:trPr>
        <w:tc>
          <w:tcPr>
            <w:tcW w:w="1548" w:type="dxa"/>
            <w:tcBorders>
              <w:top w:val="single" w:sz="4" w:space="0" w:color="00000A"/>
              <w:left w:val="nil"/>
              <w:bottom w:val="single" w:sz="4" w:space="0" w:color="00000A"/>
              <w:right w:val="nil"/>
            </w:tcBorders>
            <w:shd w:val="clear" w:color="auto" w:fill="auto"/>
          </w:tcPr>
          <w:p w14:paraId="7351E9A8" w14:textId="77777777" w:rsidR="004F35F2" w:rsidRDefault="004F35F2">
            <w:pPr>
              <w:rPr>
                <w:rFonts w:cs="Cordia New"/>
                <w:b/>
                <w:caps/>
                <w:sz w:val="16"/>
                <w:szCs w:val="16"/>
              </w:rPr>
            </w:pPr>
          </w:p>
        </w:tc>
        <w:tc>
          <w:tcPr>
            <w:tcW w:w="8397" w:type="dxa"/>
            <w:gridSpan w:val="10"/>
            <w:tcBorders>
              <w:top w:val="single" w:sz="4" w:space="0" w:color="00000A"/>
              <w:left w:val="nil"/>
              <w:bottom w:val="single" w:sz="4" w:space="0" w:color="00000A"/>
              <w:right w:val="nil"/>
            </w:tcBorders>
            <w:shd w:val="clear" w:color="auto" w:fill="auto"/>
          </w:tcPr>
          <w:p w14:paraId="7351E9A9" w14:textId="77777777" w:rsidR="004F35F2" w:rsidRPr="00F073C0" w:rsidRDefault="004F35F2">
            <w:pPr>
              <w:rPr>
                <w:rFonts w:cs="Cordia New"/>
                <w:i/>
                <w:sz w:val="16"/>
                <w:szCs w:val="16"/>
              </w:rPr>
            </w:pPr>
          </w:p>
        </w:tc>
      </w:tr>
      <w:tr w:rsidR="004F35F2" w14:paraId="7351E9AF" w14:textId="77777777" w:rsidTr="00D9551F">
        <w:trPr>
          <w:trHeight w:val="159"/>
        </w:trPr>
        <w:tc>
          <w:tcPr>
            <w:tcW w:w="154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AB" w14:textId="77777777" w:rsidR="004F35F2" w:rsidRDefault="00BE29BA">
            <w:pPr>
              <w:rPr>
                <w:rFonts w:cs="Cordia New"/>
                <w:b/>
                <w:caps/>
                <w:color w:val="000000"/>
                <w:sz w:val="20"/>
                <w:szCs w:val="20"/>
              </w:rPr>
            </w:pPr>
            <w:r>
              <w:rPr>
                <w:rFonts w:cs="Cordia New"/>
                <w:b/>
                <w:caps/>
                <w:color w:val="000000"/>
                <w:sz w:val="20"/>
                <w:szCs w:val="20"/>
              </w:rPr>
              <w:t>Indicatori</w:t>
            </w:r>
          </w:p>
        </w:tc>
        <w:tc>
          <w:tcPr>
            <w:tcW w:w="5532"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C" w14:textId="77777777" w:rsidR="004F35F2" w:rsidRPr="00F073C0" w:rsidRDefault="00BE29BA">
            <w:pPr>
              <w:jc w:val="center"/>
              <w:rPr>
                <w:rFonts w:cs="Cordia New"/>
                <w:b/>
                <w:sz w:val="16"/>
                <w:szCs w:val="16"/>
              </w:rPr>
            </w:pPr>
            <w:r w:rsidRPr="00F073C0">
              <w:rPr>
                <w:rFonts w:cs="Cordia New"/>
                <w:b/>
                <w:sz w:val="16"/>
                <w:szCs w:val="16"/>
              </w:rPr>
              <w:t>Nome indicatore</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D" w14:textId="77777777" w:rsidR="004F35F2" w:rsidRPr="00F073C0" w:rsidRDefault="00BE29BA">
            <w:pPr>
              <w:jc w:val="center"/>
              <w:rPr>
                <w:rFonts w:cs="Cordia New"/>
                <w:b/>
                <w:sz w:val="16"/>
                <w:szCs w:val="16"/>
              </w:rPr>
            </w:pPr>
            <w:r w:rsidRPr="00F073C0">
              <w:rPr>
                <w:rFonts w:cs="Cordia New"/>
                <w:b/>
                <w:sz w:val="16"/>
                <w:szCs w:val="16"/>
              </w:rPr>
              <w:t>U. m.</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AE" w14:textId="77777777" w:rsidR="004F35F2" w:rsidRPr="00F073C0" w:rsidRDefault="00BE29BA">
            <w:pPr>
              <w:jc w:val="center"/>
              <w:rPr>
                <w:rFonts w:cs="Cordia New"/>
                <w:b/>
                <w:sz w:val="16"/>
                <w:szCs w:val="16"/>
              </w:rPr>
            </w:pPr>
            <w:r w:rsidRPr="00F073C0">
              <w:rPr>
                <w:rFonts w:cs="Cordia New"/>
                <w:b/>
                <w:sz w:val="16"/>
                <w:szCs w:val="16"/>
              </w:rPr>
              <w:t>Valore atteso al 2023</w:t>
            </w:r>
          </w:p>
        </w:tc>
      </w:tr>
      <w:tr w:rsidR="004F35F2" w14:paraId="7351E9B5"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0" w14:textId="77777777" w:rsidR="004F35F2" w:rsidRDefault="004F35F2">
            <w:pPr>
              <w:rPr>
                <w:rFonts w:cs="Cordia New"/>
                <w:b/>
                <w:caps/>
                <w:sz w:val="20"/>
                <w:szCs w:val="20"/>
              </w:rPr>
            </w:pPr>
          </w:p>
        </w:tc>
        <w:tc>
          <w:tcPr>
            <w:tcW w:w="219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B1" w14:textId="77777777" w:rsidR="004F35F2" w:rsidRPr="00F073C0" w:rsidRDefault="00BE29BA">
            <w:pPr>
              <w:rPr>
                <w:rFonts w:cs="Cordia New"/>
                <w:b/>
                <w:sz w:val="16"/>
                <w:szCs w:val="16"/>
              </w:rPr>
            </w:pPr>
            <w:r w:rsidRPr="00F073C0">
              <w:rPr>
                <w:rFonts w:cs="Cordia New"/>
                <w:b/>
                <w:sz w:val="16"/>
                <w:szCs w:val="16"/>
              </w:rPr>
              <w:t>Indicatori QCM&amp;V</w:t>
            </w: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2" w14:textId="77777777" w:rsidR="004F35F2" w:rsidRPr="00F073C0" w:rsidRDefault="00BE29BA">
            <w:pPr>
              <w:rPr>
                <w:rFonts w:cs="Cordia New"/>
                <w:i/>
                <w:sz w:val="16"/>
                <w:szCs w:val="16"/>
              </w:rPr>
            </w:pPr>
            <w:r w:rsidRPr="00F073C0">
              <w:rPr>
                <w:rFonts w:cs="Cordia New"/>
                <w:i/>
                <w:sz w:val="16"/>
                <w:szCs w:val="16"/>
              </w:rPr>
              <w:t>O1 - Spesa pubblica totale</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3" w14:textId="77777777" w:rsidR="004F35F2" w:rsidRPr="00F073C0" w:rsidRDefault="00BE29BA">
            <w:pPr>
              <w:rPr>
                <w:rFonts w:cs="Cordia New"/>
                <w:i/>
                <w:sz w:val="16"/>
                <w:szCs w:val="16"/>
              </w:rPr>
            </w:pPr>
            <w:r w:rsidRPr="00F073C0">
              <w:rPr>
                <w:rFonts w:cs="Cordia New"/>
                <w:i/>
                <w:sz w:val="16"/>
                <w:szCs w:val="16"/>
              </w:rPr>
              <w:t>€</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4" w14:textId="496DBD80" w:rsidR="004F35F2" w:rsidRPr="00F073C0" w:rsidRDefault="00C2289E" w:rsidP="00C2289E">
            <w:pPr>
              <w:jc w:val="center"/>
              <w:rPr>
                <w:rFonts w:cs="Cordia New"/>
                <w:i/>
                <w:sz w:val="16"/>
                <w:szCs w:val="16"/>
              </w:rPr>
            </w:pPr>
            <w:r w:rsidRPr="00F073C0">
              <w:rPr>
                <w:rFonts w:cs="Cordia New"/>
                <w:i/>
                <w:sz w:val="16"/>
                <w:szCs w:val="16"/>
              </w:rPr>
              <w:t>150.000</w:t>
            </w:r>
          </w:p>
        </w:tc>
      </w:tr>
      <w:tr w:rsidR="004F35F2" w14:paraId="7351E9BB" w14:textId="77777777" w:rsidTr="00D9551F">
        <w:trPr>
          <w:trHeight w:val="212"/>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6" w14:textId="77777777" w:rsidR="004F35F2" w:rsidRDefault="004F35F2">
            <w:pPr>
              <w:rPr>
                <w:rFonts w:cs="Cordia New"/>
                <w:b/>
                <w:caps/>
                <w:sz w:val="20"/>
                <w:szCs w:val="20"/>
              </w:rPr>
            </w:pPr>
          </w:p>
        </w:tc>
        <w:tc>
          <w:tcPr>
            <w:tcW w:w="219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B7" w14:textId="77777777" w:rsidR="004F35F2" w:rsidRPr="00F073C0" w:rsidRDefault="004F35F2">
            <w:pPr>
              <w:rPr>
                <w:rFonts w:cs="Cordia New"/>
                <w:b/>
                <w:sz w:val="16"/>
                <w:szCs w:val="16"/>
              </w:rPr>
            </w:pP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8" w14:textId="77777777" w:rsidR="004F35F2" w:rsidRPr="00F073C0" w:rsidRDefault="00BE29BA">
            <w:pPr>
              <w:rPr>
                <w:rFonts w:cs="Cordia New"/>
                <w:i/>
                <w:sz w:val="16"/>
                <w:szCs w:val="16"/>
              </w:rPr>
            </w:pPr>
            <w:r w:rsidRPr="00F073C0">
              <w:rPr>
                <w:rFonts w:cs="Cordia New"/>
                <w:i/>
                <w:sz w:val="16"/>
                <w:szCs w:val="16"/>
              </w:rPr>
              <w:t>O3 - Numero di operazioni sovvenzionate</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9" w14:textId="77777777" w:rsidR="004F35F2" w:rsidRPr="00F073C0" w:rsidRDefault="00BE29BA">
            <w:pPr>
              <w:rPr>
                <w:rFonts w:cs="Cordia New"/>
                <w:i/>
                <w:sz w:val="16"/>
                <w:szCs w:val="16"/>
              </w:rPr>
            </w:pPr>
            <w:r w:rsidRPr="00F073C0">
              <w:rPr>
                <w:rFonts w:cs="Cordia New"/>
                <w:i/>
                <w:sz w:val="16"/>
                <w:szCs w:val="16"/>
              </w:rPr>
              <w:t>n°</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A" w14:textId="526CCE3D" w:rsidR="004F35F2" w:rsidRPr="00F073C0" w:rsidRDefault="00831C91" w:rsidP="00C2289E">
            <w:pPr>
              <w:jc w:val="center"/>
              <w:rPr>
                <w:rFonts w:cs="Cordia New"/>
                <w:i/>
                <w:sz w:val="16"/>
                <w:szCs w:val="16"/>
              </w:rPr>
            </w:pPr>
            <w:r w:rsidRPr="00F073C0">
              <w:rPr>
                <w:rFonts w:cs="Cordia New"/>
                <w:i/>
                <w:sz w:val="16"/>
                <w:szCs w:val="16"/>
              </w:rPr>
              <w:t>12</w:t>
            </w:r>
          </w:p>
        </w:tc>
      </w:tr>
      <w:tr w:rsidR="004F35F2" w14:paraId="7351E9C1"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C" w14:textId="77777777" w:rsidR="004F35F2" w:rsidRDefault="004F35F2">
            <w:pPr>
              <w:rPr>
                <w:rFonts w:cs="Cordia New"/>
                <w:b/>
                <w:caps/>
                <w:sz w:val="20"/>
                <w:szCs w:val="20"/>
              </w:rPr>
            </w:pPr>
          </w:p>
        </w:tc>
        <w:tc>
          <w:tcPr>
            <w:tcW w:w="219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BD" w14:textId="77777777" w:rsidR="004F35F2" w:rsidRPr="00F073C0" w:rsidRDefault="004F35F2">
            <w:pPr>
              <w:rPr>
                <w:rFonts w:cs="Cordia New"/>
                <w:b/>
                <w:sz w:val="16"/>
                <w:szCs w:val="16"/>
              </w:rPr>
            </w:pP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E" w14:textId="77777777" w:rsidR="004F35F2" w:rsidRPr="00F073C0" w:rsidRDefault="004F35F2">
            <w:pPr>
              <w:rPr>
                <w:rFonts w:cs="Cordia New"/>
                <w:i/>
                <w:sz w:val="16"/>
                <w:szCs w:val="16"/>
              </w:rPr>
            </w:pP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BF" w14:textId="77777777" w:rsidR="004F35F2" w:rsidRPr="00F073C0" w:rsidRDefault="004F35F2">
            <w:pPr>
              <w:rPr>
                <w:rFonts w:cs="Cordia New"/>
                <w:i/>
                <w:sz w:val="16"/>
                <w:szCs w:val="16"/>
              </w:rPr>
            </w:pP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0" w14:textId="77777777" w:rsidR="004F35F2" w:rsidRPr="00F073C0" w:rsidRDefault="004F35F2">
            <w:pPr>
              <w:rPr>
                <w:rFonts w:cs="Cordia New"/>
                <w:i/>
                <w:sz w:val="16"/>
                <w:szCs w:val="16"/>
              </w:rPr>
            </w:pPr>
          </w:p>
        </w:tc>
      </w:tr>
      <w:tr w:rsidR="004F35F2" w14:paraId="7351E9C7"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2" w14:textId="77777777" w:rsidR="004F35F2" w:rsidRDefault="004F35F2">
            <w:pPr>
              <w:rPr>
                <w:rFonts w:cs="Cordia New"/>
                <w:b/>
                <w:caps/>
                <w:sz w:val="20"/>
                <w:szCs w:val="20"/>
              </w:rPr>
            </w:pPr>
          </w:p>
        </w:tc>
        <w:tc>
          <w:tcPr>
            <w:tcW w:w="219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C3" w14:textId="77777777" w:rsidR="004F35F2" w:rsidRPr="00F073C0" w:rsidRDefault="004F35F2">
            <w:pPr>
              <w:rPr>
                <w:rFonts w:cs="Cordia New"/>
                <w:b/>
                <w:sz w:val="16"/>
                <w:szCs w:val="16"/>
              </w:rPr>
            </w:pP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4" w14:textId="77777777" w:rsidR="004F35F2" w:rsidRPr="00F073C0" w:rsidRDefault="004F35F2">
            <w:pPr>
              <w:rPr>
                <w:rFonts w:cs="Cordia New"/>
                <w:i/>
                <w:sz w:val="16"/>
                <w:szCs w:val="16"/>
              </w:rPr>
            </w:pP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5" w14:textId="77777777" w:rsidR="004F35F2" w:rsidRPr="00F073C0" w:rsidRDefault="004F35F2">
            <w:pPr>
              <w:rPr>
                <w:rFonts w:cs="Cordia New"/>
                <w:i/>
                <w:sz w:val="16"/>
                <w:szCs w:val="16"/>
              </w:rPr>
            </w:pP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6" w14:textId="77777777" w:rsidR="004F35F2" w:rsidRPr="00F073C0" w:rsidRDefault="004F35F2">
            <w:pPr>
              <w:rPr>
                <w:rFonts w:cs="Cordia New"/>
                <w:i/>
                <w:sz w:val="16"/>
                <w:szCs w:val="16"/>
              </w:rPr>
            </w:pPr>
          </w:p>
        </w:tc>
      </w:tr>
      <w:tr w:rsidR="004F35F2" w14:paraId="7351E9CD"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8" w14:textId="77777777" w:rsidR="004F35F2" w:rsidRDefault="004F35F2">
            <w:pPr>
              <w:rPr>
                <w:rFonts w:cs="Cordia New"/>
                <w:b/>
                <w:caps/>
                <w:sz w:val="20"/>
                <w:szCs w:val="20"/>
              </w:rPr>
            </w:pPr>
          </w:p>
        </w:tc>
        <w:tc>
          <w:tcPr>
            <w:tcW w:w="219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C9" w14:textId="77777777" w:rsidR="004F35F2" w:rsidRPr="00F073C0" w:rsidRDefault="00BE29BA">
            <w:pPr>
              <w:rPr>
                <w:rFonts w:cs="Cordia New"/>
                <w:b/>
                <w:sz w:val="16"/>
                <w:szCs w:val="16"/>
              </w:rPr>
            </w:pPr>
            <w:r w:rsidRPr="00F073C0">
              <w:rPr>
                <w:rFonts w:cs="Cordia New"/>
                <w:b/>
                <w:sz w:val="16"/>
                <w:szCs w:val="16"/>
              </w:rPr>
              <w:t>Indicatori PSL</w:t>
            </w: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A" w14:textId="061E3299" w:rsidR="004F35F2" w:rsidRPr="00F073C0" w:rsidRDefault="00C2289E">
            <w:pPr>
              <w:rPr>
                <w:rFonts w:cs="Cordia New"/>
                <w:i/>
                <w:sz w:val="16"/>
                <w:szCs w:val="16"/>
              </w:rPr>
            </w:pPr>
            <w:r w:rsidRPr="00F073C0">
              <w:rPr>
                <w:rFonts w:cs="Cordia New"/>
                <w:i/>
                <w:sz w:val="16"/>
                <w:szCs w:val="16"/>
              </w:rPr>
              <w:t>Finanziario: contributo pubblico</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B" w14:textId="283C1A78" w:rsidR="004F35F2" w:rsidRPr="00F073C0" w:rsidRDefault="00C2289E">
            <w:pPr>
              <w:rPr>
                <w:rFonts w:cs="Cordia New"/>
                <w:i/>
                <w:sz w:val="16"/>
                <w:szCs w:val="16"/>
              </w:rPr>
            </w:pPr>
            <w:r w:rsidRPr="00F073C0">
              <w:rPr>
                <w:rFonts w:cs="Cordia New"/>
                <w:i/>
                <w:sz w:val="16"/>
                <w:szCs w:val="16"/>
              </w:rPr>
              <w:t>€</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C" w14:textId="75FF96C7" w:rsidR="004F35F2" w:rsidRPr="00F073C0" w:rsidRDefault="00C2289E" w:rsidP="00CB2D46">
            <w:pPr>
              <w:jc w:val="center"/>
              <w:rPr>
                <w:rFonts w:cs="Cordia New"/>
                <w:i/>
                <w:sz w:val="16"/>
                <w:szCs w:val="16"/>
              </w:rPr>
            </w:pPr>
            <w:r w:rsidRPr="00F073C0">
              <w:rPr>
                <w:rFonts w:cs="Cordia New"/>
                <w:i/>
                <w:sz w:val="16"/>
                <w:szCs w:val="16"/>
              </w:rPr>
              <w:t>150.000</w:t>
            </w:r>
          </w:p>
        </w:tc>
      </w:tr>
      <w:tr w:rsidR="004F35F2" w14:paraId="7351E9D3"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CE" w14:textId="77777777" w:rsidR="004F35F2" w:rsidRDefault="004F35F2">
            <w:pPr>
              <w:rPr>
                <w:rFonts w:cs="Cordia New"/>
                <w:b/>
                <w:caps/>
                <w:sz w:val="20"/>
                <w:szCs w:val="20"/>
              </w:rPr>
            </w:pPr>
          </w:p>
        </w:tc>
        <w:tc>
          <w:tcPr>
            <w:tcW w:w="219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CF" w14:textId="77777777" w:rsidR="004F35F2" w:rsidRPr="00F073C0" w:rsidRDefault="004F35F2">
            <w:pPr>
              <w:rPr>
                <w:rFonts w:cs="Cordia New"/>
                <w:b/>
                <w:sz w:val="16"/>
                <w:szCs w:val="16"/>
              </w:rPr>
            </w:pP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39382" w14:textId="7D575F14" w:rsidR="004F35F2" w:rsidRPr="00F073C0" w:rsidRDefault="00C2289E">
            <w:pPr>
              <w:rPr>
                <w:rFonts w:cs="Cordia New"/>
                <w:i/>
                <w:sz w:val="16"/>
                <w:szCs w:val="16"/>
              </w:rPr>
            </w:pPr>
            <w:r w:rsidRPr="00F073C0">
              <w:rPr>
                <w:rFonts w:cs="Cordia New"/>
                <w:i/>
                <w:sz w:val="16"/>
                <w:szCs w:val="16"/>
              </w:rPr>
              <w:t>Di prodotto: eventi divulgativi</w:t>
            </w:r>
            <w:r w:rsidR="00CB2D46" w:rsidRPr="00F073C0">
              <w:rPr>
                <w:rFonts w:cs="Cordia New"/>
                <w:i/>
                <w:sz w:val="16"/>
                <w:szCs w:val="16"/>
              </w:rPr>
              <w:t>;</w:t>
            </w:r>
          </w:p>
          <w:p w14:paraId="1274E5C3" w14:textId="32C9737D" w:rsidR="00C2289E" w:rsidRPr="00F073C0" w:rsidRDefault="00C2289E">
            <w:pPr>
              <w:rPr>
                <w:rFonts w:cs="Cordia New"/>
                <w:i/>
                <w:sz w:val="16"/>
                <w:szCs w:val="16"/>
              </w:rPr>
            </w:pPr>
            <w:r w:rsidRPr="00F073C0">
              <w:rPr>
                <w:rFonts w:cs="Cordia New"/>
                <w:i/>
                <w:sz w:val="16"/>
                <w:szCs w:val="16"/>
              </w:rPr>
              <w:t xml:space="preserve">                      materiali informativi</w:t>
            </w:r>
            <w:r w:rsidR="00CB2D46" w:rsidRPr="00F073C0">
              <w:rPr>
                <w:rFonts w:cs="Cordia New"/>
                <w:i/>
                <w:sz w:val="16"/>
                <w:szCs w:val="16"/>
              </w:rPr>
              <w:t>;</w:t>
            </w:r>
          </w:p>
          <w:p w14:paraId="0F4841CE" w14:textId="77777777" w:rsidR="00C2289E" w:rsidRPr="00F073C0" w:rsidRDefault="00CB2D46">
            <w:pPr>
              <w:rPr>
                <w:rFonts w:cs="Cordia New"/>
                <w:i/>
                <w:sz w:val="16"/>
                <w:szCs w:val="16"/>
              </w:rPr>
            </w:pPr>
            <w:r w:rsidRPr="00F073C0">
              <w:rPr>
                <w:rFonts w:cs="Cordia New"/>
                <w:i/>
                <w:sz w:val="16"/>
                <w:szCs w:val="16"/>
              </w:rPr>
              <w:t xml:space="preserve">                      incontri dimostrativi</w:t>
            </w:r>
          </w:p>
          <w:p w14:paraId="7351E9D0" w14:textId="0BCEB5B1" w:rsidR="00DC0736" w:rsidRPr="00F073C0" w:rsidRDefault="00DC0736">
            <w:pPr>
              <w:rPr>
                <w:rFonts w:cs="Cordia New"/>
                <w:i/>
                <w:sz w:val="16"/>
                <w:szCs w:val="16"/>
              </w:rPr>
            </w:pPr>
            <w:r w:rsidRPr="00F073C0">
              <w:rPr>
                <w:rFonts w:cs="Cordia New"/>
                <w:i/>
                <w:sz w:val="16"/>
                <w:szCs w:val="16"/>
              </w:rPr>
              <w:t>Di obiettivo: operatori raggiunti</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52CE0A" w14:textId="77777777" w:rsidR="00CB2D46" w:rsidRPr="00F073C0" w:rsidRDefault="00CB2D46">
            <w:pPr>
              <w:rPr>
                <w:rFonts w:cs="Cordia New"/>
                <w:i/>
                <w:sz w:val="16"/>
                <w:szCs w:val="16"/>
              </w:rPr>
            </w:pPr>
            <w:r w:rsidRPr="00F073C0">
              <w:rPr>
                <w:rFonts w:cs="Cordia New"/>
                <w:i/>
                <w:sz w:val="16"/>
                <w:szCs w:val="16"/>
              </w:rPr>
              <w:t>n°</w:t>
            </w:r>
          </w:p>
          <w:p w14:paraId="1EFDC879" w14:textId="77777777" w:rsidR="00CB2D46" w:rsidRPr="00F073C0" w:rsidRDefault="00CB2D46">
            <w:pPr>
              <w:rPr>
                <w:rFonts w:cs="Cordia New"/>
                <w:i/>
                <w:sz w:val="16"/>
                <w:szCs w:val="16"/>
              </w:rPr>
            </w:pPr>
            <w:r w:rsidRPr="00F073C0">
              <w:rPr>
                <w:rFonts w:cs="Cordia New"/>
                <w:i/>
                <w:sz w:val="16"/>
                <w:szCs w:val="16"/>
              </w:rPr>
              <w:t>n°</w:t>
            </w:r>
          </w:p>
          <w:p w14:paraId="4A1A5763" w14:textId="77777777" w:rsidR="00CB2D46" w:rsidRPr="00F073C0" w:rsidRDefault="00CB2D46">
            <w:pPr>
              <w:rPr>
                <w:rFonts w:cs="Cordia New"/>
                <w:i/>
                <w:sz w:val="16"/>
                <w:szCs w:val="16"/>
              </w:rPr>
            </w:pPr>
            <w:r w:rsidRPr="00F073C0">
              <w:rPr>
                <w:rFonts w:cs="Cordia New"/>
                <w:i/>
                <w:sz w:val="16"/>
                <w:szCs w:val="16"/>
              </w:rPr>
              <w:t>n°</w:t>
            </w:r>
          </w:p>
          <w:p w14:paraId="7351E9D1" w14:textId="574329A9" w:rsidR="00DC0736" w:rsidRPr="00F073C0" w:rsidRDefault="00DC0736">
            <w:pPr>
              <w:rPr>
                <w:rFonts w:cs="Cordia New"/>
                <w:i/>
                <w:sz w:val="16"/>
                <w:szCs w:val="16"/>
              </w:rPr>
            </w:pPr>
            <w:r w:rsidRPr="00F073C0">
              <w:rPr>
                <w:rFonts w:cs="Cordia New"/>
                <w:i/>
                <w:sz w:val="16"/>
                <w:szCs w:val="16"/>
              </w:rPr>
              <w:t>n°</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89AB50" w14:textId="77777777" w:rsidR="004F35F2" w:rsidRPr="00F073C0" w:rsidRDefault="00CB2D46" w:rsidP="00CB2D46">
            <w:pPr>
              <w:jc w:val="center"/>
              <w:rPr>
                <w:rFonts w:cs="Cordia New"/>
                <w:i/>
                <w:sz w:val="16"/>
                <w:szCs w:val="16"/>
              </w:rPr>
            </w:pPr>
            <w:r w:rsidRPr="00F073C0">
              <w:rPr>
                <w:rFonts w:cs="Cordia New"/>
                <w:i/>
                <w:sz w:val="16"/>
                <w:szCs w:val="16"/>
              </w:rPr>
              <w:t>6</w:t>
            </w:r>
          </w:p>
          <w:p w14:paraId="3F2E8E17" w14:textId="77777777" w:rsidR="00CB2D46" w:rsidRPr="00F073C0" w:rsidRDefault="00CB2D46" w:rsidP="00CB2D46">
            <w:pPr>
              <w:jc w:val="center"/>
              <w:rPr>
                <w:rFonts w:cs="Cordia New"/>
                <w:i/>
                <w:sz w:val="16"/>
                <w:szCs w:val="16"/>
              </w:rPr>
            </w:pPr>
            <w:r w:rsidRPr="00F073C0">
              <w:rPr>
                <w:rFonts w:cs="Cordia New"/>
                <w:i/>
                <w:sz w:val="16"/>
                <w:szCs w:val="16"/>
              </w:rPr>
              <w:t>3</w:t>
            </w:r>
          </w:p>
          <w:p w14:paraId="40C4AA83" w14:textId="77777777" w:rsidR="00CB2D46" w:rsidRPr="00F073C0" w:rsidRDefault="00CB2D46" w:rsidP="00CB2D46">
            <w:pPr>
              <w:jc w:val="center"/>
              <w:rPr>
                <w:rFonts w:cs="Cordia New"/>
                <w:i/>
                <w:sz w:val="16"/>
                <w:szCs w:val="16"/>
              </w:rPr>
            </w:pPr>
            <w:r w:rsidRPr="00F073C0">
              <w:rPr>
                <w:rFonts w:cs="Cordia New"/>
                <w:i/>
                <w:sz w:val="16"/>
                <w:szCs w:val="16"/>
              </w:rPr>
              <w:t>3</w:t>
            </w:r>
          </w:p>
          <w:p w14:paraId="7351E9D2" w14:textId="5F0AEEA1" w:rsidR="00DC0736" w:rsidRPr="00F073C0" w:rsidRDefault="00DC0736" w:rsidP="00CB2D46">
            <w:pPr>
              <w:jc w:val="center"/>
              <w:rPr>
                <w:rFonts w:cs="Cordia New"/>
                <w:i/>
                <w:sz w:val="16"/>
                <w:szCs w:val="16"/>
              </w:rPr>
            </w:pPr>
            <w:r w:rsidRPr="00F073C0">
              <w:rPr>
                <w:rFonts w:cs="Cordia New"/>
                <w:i/>
                <w:sz w:val="16"/>
                <w:szCs w:val="16"/>
              </w:rPr>
              <w:t>120</w:t>
            </w:r>
          </w:p>
        </w:tc>
      </w:tr>
      <w:tr w:rsidR="00C84EEF" w14:paraId="5EA89922"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DD400D" w14:textId="77777777" w:rsidR="00C84EEF" w:rsidRDefault="00C84EEF" w:rsidP="00C84EEF">
            <w:pPr>
              <w:rPr>
                <w:rFonts w:cs="Cordia New"/>
                <w:b/>
                <w:caps/>
                <w:sz w:val="20"/>
                <w:szCs w:val="20"/>
              </w:rPr>
            </w:pP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EF116E" w14:textId="40B59CB3" w:rsidR="00C84EEF" w:rsidRPr="00F073C0" w:rsidRDefault="00C84EEF" w:rsidP="00C84EEF">
            <w:pPr>
              <w:rPr>
                <w:rFonts w:cs="Cordia New"/>
                <w:b/>
                <w:sz w:val="16"/>
                <w:szCs w:val="16"/>
              </w:rPr>
            </w:pPr>
            <w:r w:rsidRPr="00F073C0">
              <w:rPr>
                <w:rFonts w:cs="Cordia New"/>
                <w:b/>
                <w:sz w:val="16"/>
                <w:szCs w:val="16"/>
              </w:rPr>
              <w:t>Accordi di filiera</w:t>
            </w: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7C9994" w14:textId="2D572DD2" w:rsidR="00C84EEF" w:rsidRPr="00F073C0" w:rsidRDefault="00C84EEF" w:rsidP="00C84EEF">
            <w:pPr>
              <w:rPr>
                <w:rFonts w:cs="Cordia New"/>
                <w:i/>
                <w:sz w:val="16"/>
                <w:szCs w:val="16"/>
              </w:rPr>
            </w:pPr>
            <w:r w:rsidRPr="00F073C0">
              <w:rPr>
                <w:i/>
                <w:sz w:val="16"/>
                <w:szCs w:val="16"/>
              </w:rPr>
              <w:t>Numero di eventi compresi negli Accordi di filiera</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1C9CE7" w14:textId="77777777" w:rsidR="00C84EEF" w:rsidRPr="00F073C0" w:rsidRDefault="00C84EEF" w:rsidP="00C84EEF">
            <w:pPr>
              <w:rPr>
                <w:rFonts w:cs="Cordia New"/>
                <w:i/>
                <w:sz w:val="16"/>
                <w:szCs w:val="16"/>
              </w:rPr>
            </w:pP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BC3776" w14:textId="4A1FAB02" w:rsidR="00C84EEF" w:rsidRPr="00F073C0" w:rsidRDefault="00C84EEF" w:rsidP="00C84EEF">
            <w:pPr>
              <w:jc w:val="center"/>
              <w:rPr>
                <w:rFonts w:cs="Cordia New"/>
                <w:i/>
                <w:sz w:val="16"/>
                <w:szCs w:val="16"/>
              </w:rPr>
            </w:pPr>
            <w:r w:rsidRPr="00F073C0">
              <w:rPr>
                <w:rFonts w:cs="Cordia New"/>
                <w:i/>
                <w:sz w:val="16"/>
                <w:szCs w:val="16"/>
              </w:rPr>
              <w:t>5</w:t>
            </w:r>
          </w:p>
        </w:tc>
      </w:tr>
      <w:tr w:rsidR="004F35F2" w14:paraId="7351E9DF"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DA" w14:textId="77777777" w:rsidR="004F35F2" w:rsidRDefault="004F35F2">
            <w:pPr>
              <w:rPr>
                <w:rFonts w:cs="Cordia New"/>
                <w:b/>
                <w:caps/>
                <w:sz w:val="20"/>
                <w:szCs w:val="20"/>
              </w:rPr>
            </w:pPr>
          </w:p>
        </w:tc>
        <w:tc>
          <w:tcPr>
            <w:tcW w:w="2198"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DB" w14:textId="77777777" w:rsidR="004F35F2" w:rsidRPr="00F073C0" w:rsidRDefault="00BE29BA">
            <w:pPr>
              <w:rPr>
                <w:rFonts w:cs="Cordia New"/>
                <w:b/>
                <w:sz w:val="16"/>
                <w:szCs w:val="16"/>
              </w:rPr>
            </w:pPr>
            <w:r w:rsidRPr="00F073C0">
              <w:rPr>
                <w:rFonts w:cs="Cordia New"/>
                <w:b/>
                <w:sz w:val="16"/>
                <w:szCs w:val="16"/>
              </w:rPr>
              <w:t>Indicatori ambientali*</w:t>
            </w: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DC" w14:textId="57AA824A" w:rsidR="004F35F2" w:rsidRPr="00F073C0" w:rsidRDefault="00D9551F">
            <w:pPr>
              <w:rPr>
                <w:rFonts w:cs="Cordia New"/>
                <w:i/>
                <w:sz w:val="16"/>
                <w:szCs w:val="16"/>
              </w:rPr>
            </w:pPr>
            <w:r w:rsidRPr="00F073C0">
              <w:rPr>
                <w:rFonts w:cs="Cordia New"/>
                <w:i/>
                <w:sz w:val="16"/>
                <w:szCs w:val="16"/>
              </w:rPr>
              <w:t>Eventi divulgativi con contenuti ambientali</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DD" w14:textId="5E7DA2AA" w:rsidR="004F35F2" w:rsidRPr="00F073C0" w:rsidRDefault="00D9551F">
            <w:pPr>
              <w:rPr>
                <w:rFonts w:cs="Cordia New"/>
                <w:i/>
                <w:sz w:val="16"/>
                <w:szCs w:val="16"/>
              </w:rPr>
            </w:pPr>
            <w:r w:rsidRPr="00F073C0">
              <w:rPr>
                <w:rFonts w:cs="Cordia New"/>
                <w:i/>
                <w:sz w:val="16"/>
                <w:szCs w:val="16"/>
              </w:rPr>
              <w:t>n°</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DE" w14:textId="077E6631" w:rsidR="004F35F2" w:rsidRPr="00F073C0" w:rsidRDefault="00D9551F" w:rsidP="00D9551F">
            <w:pPr>
              <w:jc w:val="center"/>
              <w:rPr>
                <w:rFonts w:cs="Cordia New"/>
                <w:i/>
                <w:sz w:val="16"/>
                <w:szCs w:val="16"/>
              </w:rPr>
            </w:pPr>
            <w:r w:rsidRPr="00F073C0">
              <w:rPr>
                <w:rFonts w:cs="Cordia New"/>
                <w:i/>
                <w:sz w:val="16"/>
                <w:szCs w:val="16"/>
              </w:rPr>
              <w:t>3</w:t>
            </w:r>
          </w:p>
        </w:tc>
      </w:tr>
      <w:tr w:rsidR="004F35F2" w14:paraId="7351E9E5"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0" w14:textId="77777777" w:rsidR="004F35F2" w:rsidRDefault="004F35F2">
            <w:pPr>
              <w:rPr>
                <w:rFonts w:cs="Cordia New"/>
                <w:b/>
                <w:caps/>
                <w:sz w:val="20"/>
                <w:szCs w:val="20"/>
              </w:rPr>
            </w:pPr>
          </w:p>
        </w:tc>
        <w:tc>
          <w:tcPr>
            <w:tcW w:w="2198"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E1" w14:textId="77777777" w:rsidR="004F35F2" w:rsidRPr="00F073C0" w:rsidRDefault="004F35F2">
            <w:pPr>
              <w:rPr>
                <w:rFonts w:cs="Cordia New"/>
                <w:b/>
                <w:sz w:val="16"/>
                <w:szCs w:val="16"/>
              </w:rPr>
            </w:pP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2" w14:textId="1670F0D7" w:rsidR="004F35F2" w:rsidRPr="00F073C0" w:rsidRDefault="00D9551F">
            <w:pPr>
              <w:rPr>
                <w:rFonts w:cs="Cordia New"/>
                <w:i/>
                <w:sz w:val="16"/>
                <w:szCs w:val="16"/>
              </w:rPr>
            </w:pPr>
            <w:r w:rsidRPr="00F073C0">
              <w:rPr>
                <w:rFonts w:cs="Cordia New"/>
                <w:i/>
                <w:sz w:val="16"/>
                <w:szCs w:val="16"/>
              </w:rPr>
              <w:t>Operatori raggiunti con eventi divulgativi con contenuti ambientali</w:t>
            </w: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3" w14:textId="6095E445" w:rsidR="004F35F2" w:rsidRPr="00F073C0" w:rsidRDefault="00D9551F">
            <w:pPr>
              <w:rPr>
                <w:rFonts w:cs="Cordia New"/>
                <w:i/>
                <w:sz w:val="16"/>
                <w:szCs w:val="16"/>
              </w:rPr>
            </w:pPr>
            <w:r w:rsidRPr="00F073C0">
              <w:rPr>
                <w:rFonts w:cs="Cordia New"/>
                <w:i/>
                <w:sz w:val="16"/>
                <w:szCs w:val="16"/>
              </w:rPr>
              <w:t>n°</w:t>
            </w: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E4" w14:textId="62F44C3C" w:rsidR="004F35F2" w:rsidRPr="00F073C0" w:rsidRDefault="00D9551F" w:rsidP="00D9551F">
            <w:pPr>
              <w:jc w:val="center"/>
              <w:rPr>
                <w:rFonts w:cs="Cordia New"/>
                <w:i/>
                <w:sz w:val="16"/>
                <w:szCs w:val="16"/>
              </w:rPr>
            </w:pPr>
            <w:r w:rsidRPr="00F073C0">
              <w:rPr>
                <w:rFonts w:cs="Cordia New"/>
                <w:i/>
                <w:sz w:val="16"/>
                <w:szCs w:val="16"/>
              </w:rPr>
              <w:t>60</w:t>
            </w:r>
          </w:p>
        </w:tc>
      </w:tr>
      <w:tr w:rsidR="004F35F2" w14:paraId="7351E9EB"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6" w14:textId="77777777" w:rsidR="004F35F2" w:rsidRDefault="004F35F2">
            <w:pPr>
              <w:rPr>
                <w:rFonts w:cs="Cordia New"/>
                <w:b/>
                <w:caps/>
                <w:sz w:val="20"/>
                <w:szCs w:val="20"/>
              </w:rPr>
            </w:pPr>
          </w:p>
        </w:tc>
        <w:tc>
          <w:tcPr>
            <w:tcW w:w="219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E7" w14:textId="77777777" w:rsidR="004F35F2" w:rsidRPr="00F073C0" w:rsidRDefault="004F35F2">
            <w:pPr>
              <w:rPr>
                <w:rFonts w:cs="Cordia New"/>
                <w:b/>
                <w:sz w:val="16"/>
                <w:szCs w:val="16"/>
              </w:rPr>
            </w:pPr>
          </w:p>
        </w:tc>
        <w:tc>
          <w:tcPr>
            <w:tcW w:w="3334"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8" w14:textId="77777777" w:rsidR="004F35F2" w:rsidRPr="00F073C0" w:rsidRDefault="004F35F2">
            <w:pPr>
              <w:rPr>
                <w:rFonts w:cs="Cordia New"/>
                <w:i/>
                <w:sz w:val="16"/>
                <w:szCs w:val="16"/>
              </w:rPr>
            </w:pPr>
          </w:p>
        </w:tc>
        <w:tc>
          <w:tcPr>
            <w:tcW w:w="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9" w14:textId="77777777" w:rsidR="004F35F2" w:rsidRPr="00F073C0" w:rsidRDefault="004F35F2">
            <w:pPr>
              <w:rPr>
                <w:rFonts w:cs="Cordia New"/>
                <w:i/>
                <w:sz w:val="16"/>
                <w:szCs w:val="16"/>
              </w:rPr>
            </w:pPr>
          </w:p>
        </w:tc>
        <w:tc>
          <w:tcPr>
            <w:tcW w:w="212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A" w14:textId="77777777" w:rsidR="004F35F2" w:rsidRPr="00F073C0" w:rsidRDefault="004F35F2">
            <w:pPr>
              <w:rPr>
                <w:rFonts w:cs="Cordia New"/>
                <w:i/>
                <w:sz w:val="16"/>
                <w:szCs w:val="16"/>
              </w:rPr>
            </w:pPr>
          </w:p>
        </w:tc>
      </w:tr>
      <w:tr w:rsidR="004F35F2" w14:paraId="7351E9EE" w14:textId="77777777" w:rsidTr="00D9551F">
        <w:trPr>
          <w:trHeight w:val="158"/>
        </w:trPr>
        <w:tc>
          <w:tcPr>
            <w:tcW w:w="1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51E9EC" w14:textId="77777777" w:rsidR="004F35F2" w:rsidRDefault="004F35F2">
            <w:pPr>
              <w:rPr>
                <w:rFonts w:cs="Cordia New"/>
                <w:b/>
                <w:caps/>
                <w:sz w:val="20"/>
                <w:szCs w:val="20"/>
              </w:rPr>
            </w:pPr>
          </w:p>
        </w:tc>
        <w:tc>
          <w:tcPr>
            <w:tcW w:w="839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ED" w14:textId="77777777" w:rsidR="004F35F2" w:rsidRPr="00F073C0" w:rsidRDefault="00BE29BA">
            <w:pPr>
              <w:rPr>
                <w:rFonts w:cs="Cordia New"/>
                <w:sz w:val="16"/>
                <w:szCs w:val="16"/>
              </w:rPr>
            </w:pPr>
            <w:r w:rsidRPr="00F073C0">
              <w:rPr>
                <w:rFonts w:cs="Cordia New"/>
                <w:sz w:val="16"/>
                <w:szCs w:val="16"/>
              </w:rPr>
              <w:t>* Da definire concordemente con l’Autorità Ambientale del Programma</w:t>
            </w:r>
          </w:p>
        </w:tc>
      </w:tr>
    </w:tbl>
    <w:p w14:paraId="7351E9EF" w14:textId="1AF48324" w:rsidR="004F35F2" w:rsidRDefault="004F35F2">
      <w:pPr>
        <w:rPr>
          <w:rFonts w:cs="Cordia New"/>
          <w:sz w:val="20"/>
          <w:szCs w:val="20"/>
        </w:rPr>
      </w:pPr>
    </w:p>
    <w:p w14:paraId="3157BFAA" w14:textId="1EDBF481" w:rsidR="001411B2" w:rsidRDefault="001411B2">
      <w:pPr>
        <w:rPr>
          <w:rFonts w:cs="Cordia New"/>
          <w:sz w:val="20"/>
          <w:szCs w:val="20"/>
        </w:rPr>
      </w:pPr>
    </w:p>
    <w:p w14:paraId="773FAE0F" w14:textId="447CB899" w:rsidR="001411B2" w:rsidRDefault="001411B2">
      <w:pPr>
        <w:rPr>
          <w:rFonts w:cs="Cordia New"/>
          <w:sz w:val="20"/>
          <w:szCs w:val="20"/>
        </w:rPr>
      </w:pPr>
    </w:p>
    <w:p w14:paraId="7FC2A7CF" w14:textId="48F38F29" w:rsidR="001411B2" w:rsidRDefault="001411B2">
      <w:pPr>
        <w:rPr>
          <w:rFonts w:cs="Cordia New"/>
          <w:sz w:val="20"/>
          <w:szCs w:val="20"/>
        </w:rPr>
      </w:pPr>
    </w:p>
    <w:p w14:paraId="42C7F6FB" w14:textId="4DC1C277" w:rsidR="001411B2" w:rsidRDefault="001411B2">
      <w:pPr>
        <w:rPr>
          <w:rFonts w:cs="Cordia New"/>
          <w:sz w:val="20"/>
          <w:szCs w:val="20"/>
        </w:rPr>
      </w:pPr>
    </w:p>
    <w:p w14:paraId="1D4E3104" w14:textId="08394E73" w:rsidR="001411B2" w:rsidRDefault="001411B2">
      <w:pPr>
        <w:rPr>
          <w:rFonts w:cs="Cordia New"/>
          <w:sz w:val="20"/>
          <w:szCs w:val="20"/>
        </w:rPr>
      </w:pPr>
    </w:p>
    <w:p w14:paraId="19834182" w14:textId="5F83B3BB" w:rsidR="001411B2" w:rsidRDefault="001411B2">
      <w:pPr>
        <w:rPr>
          <w:rFonts w:cs="Cordia New"/>
          <w:sz w:val="20"/>
          <w:szCs w:val="20"/>
        </w:rPr>
      </w:pPr>
    </w:p>
    <w:p w14:paraId="5A92EF50" w14:textId="54842495" w:rsidR="001411B2" w:rsidRDefault="001411B2">
      <w:pPr>
        <w:rPr>
          <w:rFonts w:cs="Cordia New"/>
          <w:sz w:val="20"/>
          <w:szCs w:val="20"/>
        </w:rPr>
      </w:pPr>
    </w:p>
    <w:p w14:paraId="6C7C4869" w14:textId="232F36F5" w:rsidR="001411B2" w:rsidRDefault="001411B2">
      <w:pPr>
        <w:rPr>
          <w:rFonts w:cs="Cordia New"/>
          <w:sz w:val="20"/>
          <w:szCs w:val="20"/>
        </w:rPr>
      </w:pPr>
    </w:p>
    <w:p w14:paraId="655C2BC5" w14:textId="0A620D82" w:rsidR="001411B2" w:rsidRDefault="001411B2">
      <w:pPr>
        <w:rPr>
          <w:rFonts w:cs="Cordia New"/>
          <w:sz w:val="20"/>
          <w:szCs w:val="20"/>
        </w:rPr>
      </w:pPr>
    </w:p>
    <w:p w14:paraId="6EACF6FC" w14:textId="1EC40B4C" w:rsidR="001411B2" w:rsidRDefault="001411B2">
      <w:pPr>
        <w:rPr>
          <w:rFonts w:cs="Cordia New"/>
          <w:sz w:val="20"/>
          <w:szCs w:val="20"/>
        </w:rPr>
      </w:pPr>
    </w:p>
    <w:p w14:paraId="61F23794" w14:textId="5F8AE4AA" w:rsidR="001411B2" w:rsidRDefault="001411B2">
      <w:pPr>
        <w:rPr>
          <w:rFonts w:cs="Cordia New"/>
          <w:sz w:val="20"/>
          <w:szCs w:val="20"/>
        </w:rPr>
      </w:pPr>
    </w:p>
    <w:p w14:paraId="6E733EAC" w14:textId="3C4DC7C8" w:rsidR="001411B2" w:rsidRDefault="001411B2">
      <w:pPr>
        <w:rPr>
          <w:rFonts w:cs="Cordia New"/>
          <w:sz w:val="20"/>
          <w:szCs w:val="20"/>
        </w:rPr>
      </w:pPr>
    </w:p>
    <w:p w14:paraId="0EF6230B" w14:textId="1FC33616" w:rsidR="001411B2" w:rsidRDefault="001411B2">
      <w:pPr>
        <w:rPr>
          <w:rFonts w:cs="Cordia New"/>
          <w:sz w:val="20"/>
          <w:szCs w:val="20"/>
        </w:rPr>
      </w:pPr>
    </w:p>
    <w:p w14:paraId="1EFEBDB0" w14:textId="5042C622" w:rsidR="001411B2" w:rsidRDefault="001411B2">
      <w:pPr>
        <w:rPr>
          <w:rFonts w:cs="Cordia New"/>
          <w:sz w:val="20"/>
          <w:szCs w:val="20"/>
        </w:rPr>
      </w:pPr>
    </w:p>
    <w:p w14:paraId="2CB7E656" w14:textId="7FBF952E" w:rsidR="001411B2" w:rsidRDefault="001411B2">
      <w:pPr>
        <w:rPr>
          <w:rFonts w:cs="Cordia New"/>
          <w:sz w:val="20"/>
          <w:szCs w:val="20"/>
        </w:rPr>
      </w:pPr>
    </w:p>
    <w:p w14:paraId="73CB09F5" w14:textId="2E035DE2" w:rsidR="001411B2" w:rsidRDefault="001411B2">
      <w:pPr>
        <w:rPr>
          <w:rFonts w:cs="Cordia New"/>
          <w:sz w:val="20"/>
          <w:szCs w:val="20"/>
        </w:rPr>
      </w:pPr>
    </w:p>
    <w:p w14:paraId="523570C1" w14:textId="40E653F6" w:rsidR="001411B2" w:rsidRDefault="001411B2">
      <w:pPr>
        <w:rPr>
          <w:rFonts w:cs="Cordia New"/>
          <w:sz w:val="20"/>
          <w:szCs w:val="20"/>
        </w:rPr>
      </w:pPr>
    </w:p>
    <w:p w14:paraId="5F2FD3CA" w14:textId="1D1C467A" w:rsidR="001411B2" w:rsidRDefault="001411B2">
      <w:pPr>
        <w:rPr>
          <w:rFonts w:cs="Cordia New"/>
          <w:sz w:val="20"/>
          <w:szCs w:val="20"/>
        </w:rPr>
      </w:pPr>
    </w:p>
    <w:p w14:paraId="60C869B8" w14:textId="54808698" w:rsidR="001411B2" w:rsidRDefault="001411B2">
      <w:pPr>
        <w:rPr>
          <w:rFonts w:cs="Cordia New"/>
          <w:sz w:val="20"/>
          <w:szCs w:val="20"/>
        </w:rPr>
      </w:pPr>
    </w:p>
    <w:p w14:paraId="61B852CD" w14:textId="205BC9D5" w:rsidR="001411B2" w:rsidRDefault="001411B2">
      <w:pPr>
        <w:rPr>
          <w:rFonts w:cs="Cordia New"/>
          <w:sz w:val="20"/>
          <w:szCs w:val="20"/>
        </w:rPr>
      </w:pPr>
    </w:p>
    <w:p w14:paraId="7C5AC45F" w14:textId="77777777" w:rsidR="001411B2" w:rsidRDefault="001411B2">
      <w:pPr>
        <w:rPr>
          <w:rFonts w:cs="Cordia New"/>
          <w:sz w:val="20"/>
          <w:szCs w:val="20"/>
        </w:rPr>
      </w:pPr>
    </w:p>
    <w:tbl>
      <w:tblPr>
        <w:tblW w:w="0" w:type="auto"/>
        <w:tblInd w:w="-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973"/>
      </w:tblGrid>
      <w:tr w:rsidR="004F35F2" w14:paraId="7351E9F1" w14:textId="77777777">
        <w:trPr>
          <w:trHeight w:val="282"/>
        </w:trPr>
        <w:tc>
          <w:tcPr>
            <w:tcW w:w="100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51E9F0" w14:textId="77777777" w:rsidR="004F35F2" w:rsidRDefault="00BE29BA">
            <w:pPr>
              <w:jc w:val="center"/>
              <w:rPr>
                <w:rFonts w:cs="Cordia New"/>
                <w:b/>
                <w:caps/>
                <w:color w:val="000000"/>
                <w:sz w:val="20"/>
                <w:szCs w:val="20"/>
              </w:rPr>
            </w:pPr>
            <w:r>
              <w:rPr>
                <w:rFonts w:cs="Cordia New"/>
                <w:b/>
                <w:caps/>
                <w:color w:val="000000"/>
                <w:sz w:val="20"/>
                <w:szCs w:val="20"/>
              </w:rPr>
              <w:t>CRITERI DI SELEZIONE</w:t>
            </w:r>
          </w:p>
        </w:tc>
      </w:tr>
    </w:tbl>
    <w:p w14:paraId="7351E9F2" w14:textId="77777777" w:rsidR="004F35F2" w:rsidRDefault="004F35F2">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209"/>
        <w:gridCol w:w="8784"/>
        <w:gridCol w:w="990"/>
      </w:tblGrid>
      <w:tr w:rsidR="004F35F2" w14:paraId="7351E9F5" w14:textId="77777777" w:rsidTr="00183F47">
        <w:trPr>
          <w:trHeight w:val="20"/>
        </w:trPr>
        <w:tc>
          <w:tcPr>
            <w:tcW w:w="8993"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351E9F3" w14:textId="77777777" w:rsidR="004F35F2" w:rsidRDefault="00BE29BA">
            <w:pPr>
              <w:jc w:val="center"/>
              <w:rPr>
                <w:rFonts w:eastAsia="Times New Roman" w:cs="Times New Roman"/>
                <w:b/>
                <w:bCs/>
                <w:color w:val="FFFFFF"/>
                <w:sz w:val="18"/>
                <w:szCs w:val="18"/>
              </w:rPr>
            </w:pPr>
            <w:r>
              <w:rPr>
                <w:rFonts w:eastAsia="Times New Roman" w:cs="Times New Roman"/>
                <w:b/>
                <w:bCs/>
                <w:color w:val="FFFFFF"/>
                <w:sz w:val="18"/>
                <w:szCs w:val="18"/>
              </w:rPr>
              <w:t>MACROCRITERI DI VALUTAZIONE</w:t>
            </w:r>
          </w:p>
        </w:tc>
        <w:tc>
          <w:tcPr>
            <w:tcW w:w="99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351E9F4" w14:textId="77777777" w:rsidR="004F35F2" w:rsidRDefault="00BE29BA">
            <w:pPr>
              <w:jc w:val="center"/>
              <w:rPr>
                <w:rFonts w:eastAsia="Times New Roman" w:cs="Times New Roman"/>
                <w:b/>
                <w:bCs/>
                <w:color w:val="FFFFFF"/>
                <w:sz w:val="18"/>
                <w:szCs w:val="18"/>
              </w:rPr>
            </w:pPr>
            <w:r>
              <w:rPr>
                <w:rFonts w:eastAsia="Times New Roman" w:cs="Times New Roman"/>
                <w:b/>
                <w:bCs/>
                <w:color w:val="FFFFFF"/>
                <w:sz w:val="18"/>
                <w:szCs w:val="18"/>
              </w:rPr>
              <w:t>PUNTI</w:t>
            </w:r>
          </w:p>
        </w:tc>
      </w:tr>
      <w:tr w:rsidR="004F35F2" w14:paraId="7351E9F8" w14:textId="77777777" w:rsidTr="00183F47">
        <w:trPr>
          <w:trHeight w:val="20"/>
        </w:trPr>
        <w:tc>
          <w:tcPr>
            <w:tcW w:w="8993" w:type="dxa"/>
            <w:gridSpan w:val="2"/>
            <w:tcBorders>
              <w:top w:val="single" w:sz="4" w:space="0" w:color="00000A"/>
              <w:left w:val="nil"/>
              <w:bottom w:val="single" w:sz="4" w:space="0" w:color="00000A"/>
              <w:right w:val="nil"/>
            </w:tcBorders>
            <w:shd w:val="clear" w:color="auto" w:fill="FFFFFF"/>
            <w:vAlign w:val="center"/>
          </w:tcPr>
          <w:p w14:paraId="7351E9F6" w14:textId="77777777" w:rsidR="004F35F2" w:rsidRDefault="004F35F2">
            <w:pPr>
              <w:rPr>
                <w:sz w:val="6"/>
                <w:szCs w:val="6"/>
              </w:rPr>
            </w:pPr>
          </w:p>
        </w:tc>
        <w:tc>
          <w:tcPr>
            <w:tcW w:w="990" w:type="dxa"/>
            <w:tcBorders>
              <w:top w:val="single" w:sz="4" w:space="0" w:color="00000A"/>
              <w:left w:val="nil"/>
              <w:bottom w:val="single" w:sz="4" w:space="0" w:color="00000A"/>
              <w:right w:val="nil"/>
            </w:tcBorders>
            <w:shd w:val="clear" w:color="auto" w:fill="FFFFFF"/>
            <w:vAlign w:val="center"/>
          </w:tcPr>
          <w:p w14:paraId="7351E9F7" w14:textId="77777777" w:rsidR="004F35F2" w:rsidRDefault="004F35F2">
            <w:pPr>
              <w:rPr>
                <w:sz w:val="6"/>
                <w:szCs w:val="6"/>
              </w:rPr>
            </w:pPr>
          </w:p>
        </w:tc>
      </w:tr>
      <w:tr w:rsidR="004F35F2" w14:paraId="7351E9FB" w14:textId="77777777" w:rsidTr="00183F47">
        <w:trPr>
          <w:trHeight w:val="20"/>
        </w:trPr>
        <w:tc>
          <w:tcPr>
            <w:tcW w:w="8993"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351E9F9" w14:textId="77777777" w:rsidR="004F35F2" w:rsidRDefault="00BE29BA">
            <w:pPr>
              <w:rPr>
                <w:rFonts w:eastAsia="Times New Roman" w:cs="Times New Roman"/>
                <w:bCs/>
                <w:sz w:val="18"/>
                <w:szCs w:val="18"/>
              </w:rPr>
            </w:pPr>
            <w:r>
              <w:rPr>
                <w:rFonts w:eastAsia="Times New Roman" w:cs="Times New Roman"/>
                <w:bCs/>
                <w:sz w:val="18"/>
                <w:szCs w:val="18"/>
              </w:rPr>
              <w:t>Qualità del progetto</w:t>
            </w:r>
          </w:p>
        </w:tc>
        <w:tc>
          <w:tcPr>
            <w:tcW w:w="990" w:type="dxa"/>
            <w:tcBorders>
              <w:top w:val="single" w:sz="4" w:space="0" w:color="00000A"/>
              <w:left w:val="nil"/>
              <w:bottom w:val="single" w:sz="4" w:space="0" w:color="00000A"/>
              <w:right w:val="single" w:sz="4" w:space="0" w:color="00000A"/>
            </w:tcBorders>
            <w:shd w:val="clear" w:color="auto" w:fill="FFCC99"/>
            <w:vAlign w:val="center"/>
          </w:tcPr>
          <w:p w14:paraId="7351E9FA" w14:textId="77777777" w:rsidR="004F35F2" w:rsidRDefault="00BE29BA">
            <w:pPr>
              <w:jc w:val="center"/>
              <w:rPr>
                <w:rFonts w:eastAsia="Times New Roman" w:cs="Times New Roman"/>
                <w:bCs/>
                <w:sz w:val="18"/>
                <w:szCs w:val="18"/>
              </w:rPr>
            </w:pPr>
            <w:r>
              <w:rPr>
                <w:rFonts w:eastAsia="Times New Roman" w:cs="Times New Roman"/>
                <w:bCs/>
                <w:sz w:val="18"/>
                <w:szCs w:val="18"/>
              </w:rPr>
              <w:t>50</w:t>
            </w:r>
          </w:p>
        </w:tc>
      </w:tr>
      <w:tr w:rsidR="004F35F2" w14:paraId="7351E9FE" w14:textId="77777777" w:rsidTr="00183F47">
        <w:trPr>
          <w:trHeight w:val="20"/>
        </w:trPr>
        <w:tc>
          <w:tcPr>
            <w:tcW w:w="8993"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351E9FC" w14:textId="77777777" w:rsidR="004F35F2" w:rsidRDefault="00BE29BA">
            <w:pPr>
              <w:rPr>
                <w:rFonts w:eastAsia="Times New Roman" w:cs="Times New Roman"/>
                <w:bCs/>
                <w:sz w:val="18"/>
                <w:szCs w:val="18"/>
              </w:rPr>
            </w:pPr>
            <w:r>
              <w:rPr>
                <w:rFonts w:eastAsia="Times New Roman" w:cs="Times New Roman"/>
                <w:bCs/>
                <w:sz w:val="18"/>
                <w:szCs w:val="18"/>
              </w:rPr>
              <w:t xml:space="preserve">Tematica oggetto delle iniziative di informazione / dimostrazione </w:t>
            </w:r>
          </w:p>
        </w:tc>
        <w:tc>
          <w:tcPr>
            <w:tcW w:w="990" w:type="dxa"/>
            <w:tcBorders>
              <w:top w:val="single" w:sz="4" w:space="0" w:color="00000A"/>
              <w:left w:val="nil"/>
              <w:bottom w:val="single" w:sz="4" w:space="0" w:color="00000A"/>
              <w:right w:val="single" w:sz="4" w:space="0" w:color="00000A"/>
            </w:tcBorders>
            <w:shd w:val="clear" w:color="auto" w:fill="FFFF99"/>
            <w:vAlign w:val="center"/>
          </w:tcPr>
          <w:p w14:paraId="7351E9FD" w14:textId="77777777" w:rsidR="004F35F2" w:rsidRDefault="00BE29BA">
            <w:pPr>
              <w:jc w:val="center"/>
              <w:rPr>
                <w:rFonts w:eastAsia="Times New Roman" w:cs="Times New Roman"/>
                <w:bCs/>
                <w:sz w:val="18"/>
                <w:szCs w:val="18"/>
              </w:rPr>
            </w:pPr>
            <w:r>
              <w:rPr>
                <w:rFonts w:eastAsia="Times New Roman" w:cs="Times New Roman"/>
                <w:bCs/>
                <w:sz w:val="18"/>
                <w:szCs w:val="18"/>
              </w:rPr>
              <w:t>30</w:t>
            </w:r>
          </w:p>
        </w:tc>
      </w:tr>
      <w:tr w:rsidR="004F35F2" w14:paraId="7351EA01" w14:textId="77777777" w:rsidTr="00183F47">
        <w:trPr>
          <w:trHeight w:val="20"/>
        </w:trPr>
        <w:tc>
          <w:tcPr>
            <w:tcW w:w="8993"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351E9FF" w14:textId="77777777" w:rsidR="004F35F2" w:rsidRDefault="00BE29BA">
            <w:pPr>
              <w:rPr>
                <w:rFonts w:eastAsia="Times New Roman" w:cs="Times New Roman"/>
                <w:bCs/>
                <w:sz w:val="18"/>
                <w:szCs w:val="18"/>
              </w:rPr>
            </w:pPr>
            <w:r>
              <w:rPr>
                <w:rFonts w:eastAsia="Times New Roman" w:cs="Times New Roman"/>
                <w:bCs/>
                <w:sz w:val="18"/>
                <w:szCs w:val="18"/>
              </w:rPr>
              <w:t>Integrazione di diversi strumenti di informazione e divulgazione delle conoscenze</w:t>
            </w:r>
          </w:p>
        </w:tc>
        <w:tc>
          <w:tcPr>
            <w:tcW w:w="990" w:type="dxa"/>
            <w:tcBorders>
              <w:top w:val="single" w:sz="4" w:space="0" w:color="00000A"/>
              <w:left w:val="nil"/>
              <w:bottom w:val="single" w:sz="4" w:space="0" w:color="00000A"/>
              <w:right w:val="single" w:sz="4" w:space="0" w:color="00000A"/>
            </w:tcBorders>
            <w:shd w:val="clear" w:color="auto" w:fill="CCFFCC"/>
            <w:vAlign w:val="center"/>
          </w:tcPr>
          <w:p w14:paraId="7351EA00" w14:textId="77777777" w:rsidR="004F35F2" w:rsidRDefault="00BE29BA">
            <w:pPr>
              <w:jc w:val="center"/>
              <w:rPr>
                <w:rFonts w:eastAsia="Times New Roman" w:cs="Times New Roman"/>
                <w:bCs/>
                <w:sz w:val="18"/>
                <w:szCs w:val="18"/>
              </w:rPr>
            </w:pPr>
            <w:r>
              <w:rPr>
                <w:rFonts w:eastAsia="Times New Roman" w:cs="Times New Roman"/>
                <w:bCs/>
                <w:sz w:val="18"/>
                <w:szCs w:val="18"/>
              </w:rPr>
              <w:t>20</w:t>
            </w:r>
          </w:p>
        </w:tc>
      </w:tr>
      <w:tr w:rsidR="004F35F2" w14:paraId="7351EA05" w14:textId="77777777" w:rsidTr="00183F47">
        <w:trPr>
          <w:trHeight w:val="20"/>
        </w:trPr>
        <w:tc>
          <w:tcPr>
            <w:tcW w:w="209" w:type="dxa"/>
            <w:tcBorders>
              <w:top w:val="single" w:sz="4" w:space="0" w:color="00000A"/>
              <w:left w:val="nil"/>
              <w:bottom w:val="single" w:sz="4" w:space="0" w:color="auto"/>
              <w:right w:val="nil"/>
            </w:tcBorders>
            <w:shd w:val="clear" w:color="auto" w:fill="FFFFFF"/>
            <w:vAlign w:val="center"/>
          </w:tcPr>
          <w:p w14:paraId="7351EA02" w14:textId="77777777" w:rsidR="004F35F2" w:rsidRDefault="004F35F2">
            <w:pPr>
              <w:rPr>
                <w:sz w:val="6"/>
                <w:szCs w:val="6"/>
              </w:rPr>
            </w:pPr>
          </w:p>
        </w:tc>
        <w:tc>
          <w:tcPr>
            <w:tcW w:w="8784" w:type="dxa"/>
            <w:tcBorders>
              <w:top w:val="single" w:sz="4" w:space="0" w:color="00000A"/>
              <w:left w:val="nil"/>
              <w:bottom w:val="single" w:sz="4" w:space="0" w:color="auto"/>
              <w:right w:val="nil"/>
            </w:tcBorders>
            <w:shd w:val="clear" w:color="auto" w:fill="FFFFFF"/>
            <w:vAlign w:val="center"/>
          </w:tcPr>
          <w:p w14:paraId="7351EA03" w14:textId="77777777" w:rsidR="004F35F2" w:rsidRDefault="004F35F2">
            <w:pPr>
              <w:rPr>
                <w:sz w:val="6"/>
                <w:szCs w:val="6"/>
              </w:rPr>
            </w:pPr>
          </w:p>
        </w:tc>
        <w:tc>
          <w:tcPr>
            <w:tcW w:w="990" w:type="dxa"/>
            <w:tcBorders>
              <w:top w:val="single" w:sz="4" w:space="0" w:color="00000A"/>
              <w:left w:val="nil"/>
              <w:bottom w:val="single" w:sz="4" w:space="0" w:color="00000A"/>
              <w:right w:val="nil"/>
            </w:tcBorders>
            <w:shd w:val="clear" w:color="auto" w:fill="FFFFFF"/>
            <w:vAlign w:val="center"/>
          </w:tcPr>
          <w:p w14:paraId="7351EA04" w14:textId="77777777" w:rsidR="004F35F2" w:rsidRDefault="004F35F2">
            <w:pPr>
              <w:rPr>
                <w:sz w:val="6"/>
                <w:szCs w:val="6"/>
              </w:rPr>
            </w:pPr>
          </w:p>
        </w:tc>
      </w:tr>
      <w:tr w:rsidR="00183F47" w14:paraId="7351EA09" w14:textId="77777777" w:rsidTr="00183F47">
        <w:trPr>
          <w:trHeight w:val="20"/>
        </w:trPr>
        <w:tc>
          <w:tcPr>
            <w:tcW w:w="89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51EA07" w14:textId="77777777" w:rsidR="00183F47" w:rsidRDefault="00183F47">
            <w:pPr>
              <w:jc w:val="right"/>
              <w:rPr>
                <w:rFonts w:eastAsia="Times New Roman" w:cs="Times New Roman"/>
                <w:b/>
                <w:color w:val="000000"/>
                <w:sz w:val="18"/>
                <w:szCs w:val="18"/>
              </w:rPr>
            </w:pPr>
            <w:r>
              <w:rPr>
                <w:rFonts w:eastAsia="Times New Roman" w:cs="Times New Roman"/>
                <w:b/>
                <w:color w:val="000000"/>
                <w:sz w:val="18"/>
                <w:szCs w:val="18"/>
              </w:rPr>
              <w:t>TOTALE PUNTI</w:t>
            </w:r>
          </w:p>
        </w:tc>
        <w:tc>
          <w:tcPr>
            <w:tcW w:w="990"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351EA08" w14:textId="77777777" w:rsidR="00183F47" w:rsidRDefault="00183F47">
            <w:pPr>
              <w:jc w:val="center"/>
              <w:rPr>
                <w:rFonts w:eastAsia="Times New Roman" w:cs="Times New Roman"/>
                <w:b/>
                <w:sz w:val="18"/>
                <w:szCs w:val="18"/>
              </w:rPr>
            </w:pPr>
            <w:r>
              <w:rPr>
                <w:rFonts w:eastAsia="Times New Roman" w:cs="Times New Roman"/>
                <w:b/>
                <w:sz w:val="18"/>
                <w:szCs w:val="18"/>
              </w:rPr>
              <w:t>100</w:t>
            </w:r>
          </w:p>
        </w:tc>
      </w:tr>
    </w:tbl>
    <w:p w14:paraId="7351EA0A" w14:textId="77777777" w:rsidR="004F35F2" w:rsidRDefault="004F35F2">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609"/>
        <w:gridCol w:w="8389"/>
        <w:gridCol w:w="442"/>
        <w:gridCol w:w="543"/>
      </w:tblGrid>
      <w:tr w:rsidR="00183F47" w14:paraId="7351EA0D" w14:textId="63682911" w:rsidTr="00183F47">
        <w:trPr>
          <w:trHeight w:val="20"/>
        </w:trPr>
        <w:tc>
          <w:tcPr>
            <w:tcW w:w="8998"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351EA0B" w14:textId="77777777" w:rsidR="00183F47" w:rsidRDefault="00183F47">
            <w:pPr>
              <w:jc w:val="center"/>
              <w:rPr>
                <w:rFonts w:eastAsia="Times New Roman" w:cs="Times New Roman"/>
                <w:b/>
                <w:bCs/>
                <w:color w:val="FFFFFF"/>
                <w:sz w:val="18"/>
                <w:szCs w:val="18"/>
              </w:rPr>
            </w:pPr>
            <w:r>
              <w:rPr>
                <w:rFonts w:eastAsia="Times New Roman" w:cs="Times New Roman"/>
                <w:b/>
                <w:bCs/>
                <w:color w:val="FFFFFF"/>
                <w:sz w:val="18"/>
                <w:szCs w:val="18"/>
              </w:rPr>
              <w:t>ELEMENTI DI VALUTAZIONE</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DFC4EEA" w14:textId="13221AF6" w:rsidR="00183F47" w:rsidRDefault="00183F47">
            <w:pPr>
              <w:jc w:val="center"/>
              <w:rPr>
                <w:rFonts w:eastAsia="Times New Roman" w:cs="Times New Roman"/>
                <w:b/>
                <w:bCs/>
                <w:color w:val="FFFFFF"/>
                <w:sz w:val="18"/>
                <w:szCs w:val="18"/>
              </w:rPr>
            </w:pPr>
            <w:r>
              <w:rPr>
                <w:rFonts w:eastAsia="Times New Roman" w:cs="Times New Roman"/>
                <w:b/>
                <w:bCs/>
                <w:color w:val="FFFFFF"/>
                <w:sz w:val="18"/>
                <w:szCs w:val="18"/>
              </w:rPr>
              <w:t>PUNTI</w:t>
            </w:r>
          </w:p>
        </w:tc>
      </w:tr>
      <w:tr w:rsidR="00183F47" w14:paraId="7351EA10" w14:textId="436C2366" w:rsidTr="00183F47">
        <w:trPr>
          <w:trHeight w:val="20"/>
        </w:trPr>
        <w:tc>
          <w:tcPr>
            <w:tcW w:w="8998" w:type="dxa"/>
            <w:gridSpan w:val="2"/>
            <w:tcBorders>
              <w:top w:val="single" w:sz="4" w:space="0" w:color="00000A"/>
              <w:left w:val="nil"/>
              <w:bottom w:val="single" w:sz="4" w:space="0" w:color="00000A"/>
              <w:right w:val="nil"/>
            </w:tcBorders>
            <w:shd w:val="clear" w:color="auto" w:fill="FFFFFF"/>
            <w:vAlign w:val="center"/>
          </w:tcPr>
          <w:p w14:paraId="7351EA0E" w14:textId="77777777" w:rsidR="00183F47" w:rsidRDefault="00183F47">
            <w:pPr>
              <w:rPr>
                <w:sz w:val="6"/>
                <w:szCs w:val="6"/>
              </w:rPr>
            </w:pPr>
          </w:p>
        </w:tc>
        <w:tc>
          <w:tcPr>
            <w:tcW w:w="442" w:type="dxa"/>
            <w:tcBorders>
              <w:top w:val="single" w:sz="4" w:space="0" w:color="00000A"/>
              <w:left w:val="nil"/>
              <w:bottom w:val="single" w:sz="4" w:space="0" w:color="00000A"/>
              <w:right w:val="nil"/>
            </w:tcBorders>
            <w:shd w:val="clear" w:color="auto" w:fill="FFFFFF"/>
            <w:vAlign w:val="center"/>
          </w:tcPr>
          <w:p w14:paraId="7351EA0F" w14:textId="77777777" w:rsidR="00183F47" w:rsidRDefault="00183F47">
            <w:pPr>
              <w:rPr>
                <w:sz w:val="6"/>
                <w:szCs w:val="6"/>
              </w:rPr>
            </w:pPr>
          </w:p>
        </w:tc>
        <w:tc>
          <w:tcPr>
            <w:tcW w:w="543" w:type="dxa"/>
            <w:tcBorders>
              <w:top w:val="single" w:sz="4" w:space="0" w:color="00000A"/>
              <w:left w:val="nil"/>
              <w:bottom w:val="single" w:sz="4" w:space="0" w:color="00000A"/>
              <w:right w:val="nil"/>
            </w:tcBorders>
            <w:shd w:val="clear" w:color="auto" w:fill="FFFFFF"/>
          </w:tcPr>
          <w:p w14:paraId="2696E955" w14:textId="77777777" w:rsidR="00183F47" w:rsidRDefault="00183F47">
            <w:pPr>
              <w:rPr>
                <w:sz w:val="6"/>
                <w:szCs w:val="6"/>
              </w:rPr>
            </w:pPr>
          </w:p>
        </w:tc>
      </w:tr>
      <w:tr w:rsidR="00183F47" w14:paraId="7351EA13" w14:textId="06821D3A" w:rsidTr="00183F47">
        <w:trPr>
          <w:trHeight w:val="20"/>
        </w:trPr>
        <w:tc>
          <w:tcPr>
            <w:tcW w:w="8998"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351EA11" w14:textId="77777777" w:rsidR="00183F47" w:rsidRDefault="00183F47">
            <w:pPr>
              <w:rPr>
                <w:rFonts w:eastAsia="Times New Roman" w:cs="Times New Roman"/>
                <w:b/>
                <w:bCs/>
                <w:sz w:val="18"/>
                <w:szCs w:val="18"/>
              </w:rPr>
            </w:pPr>
            <w:r>
              <w:rPr>
                <w:rFonts w:eastAsia="Times New Roman" w:cs="Times New Roman"/>
                <w:b/>
                <w:bCs/>
                <w:sz w:val="18"/>
                <w:szCs w:val="18"/>
              </w:rPr>
              <w:t xml:space="preserve">Qualità del progetto </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48A7E827" w14:textId="2AAD7D7F" w:rsidR="00183F47" w:rsidRDefault="00183F47">
            <w:pPr>
              <w:jc w:val="center"/>
              <w:rPr>
                <w:rFonts w:eastAsia="Times New Roman" w:cs="Times New Roman"/>
                <w:b/>
                <w:bCs/>
                <w:sz w:val="18"/>
                <w:szCs w:val="18"/>
              </w:rPr>
            </w:pPr>
            <w:r>
              <w:rPr>
                <w:rFonts w:eastAsia="Times New Roman" w:cs="Times New Roman"/>
                <w:b/>
                <w:bCs/>
                <w:sz w:val="18"/>
                <w:szCs w:val="18"/>
              </w:rPr>
              <w:t>50</w:t>
            </w:r>
          </w:p>
        </w:tc>
      </w:tr>
      <w:tr w:rsidR="00F11036" w:rsidRPr="00F11036" w14:paraId="0A18B11F" w14:textId="77777777" w:rsidTr="00C84EEF">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668374BC" w14:textId="77777777" w:rsidR="00C84EEF" w:rsidRPr="00F11036" w:rsidRDefault="00C84EEF">
            <w:pPr>
              <w:jc w:val="center"/>
              <w:rPr>
                <w:rFonts w:eastAsia="Times New Roman" w:cs="Times New Roman"/>
                <w:b/>
                <w:bCs/>
                <w:sz w:val="16"/>
                <w:szCs w:val="16"/>
              </w:rPr>
            </w:pPr>
          </w:p>
        </w:tc>
        <w:tc>
          <w:tcPr>
            <w:tcW w:w="883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C2245B5" w14:textId="794682C9" w:rsidR="00C84EEF" w:rsidRPr="00F11036" w:rsidRDefault="00F11036">
            <w:pPr>
              <w:rPr>
                <w:rFonts w:eastAsia="Times New Roman" w:cs="Times New Roman"/>
                <w:sz w:val="16"/>
                <w:szCs w:val="16"/>
              </w:rPr>
            </w:pPr>
            <w:r w:rsidRPr="00F11036">
              <w:rPr>
                <w:rFonts w:eastAsia="Times New Roman" w:cs="Times New Roman"/>
                <w:b/>
                <w:bCs/>
                <w:iCs/>
                <w:sz w:val="16"/>
                <w:szCs w:val="16"/>
              </w:rPr>
              <w:t>I</w:t>
            </w:r>
            <w:r w:rsidR="00C84EEF" w:rsidRPr="00F11036">
              <w:rPr>
                <w:rFonts w:eastAsia="Times New Roman" w:cs="Times New Roman"/>
                <w:b/>
                <w:bCs/>
                <w:iCs/>
                <w:sz w:val="16"/>
                <w:szCs w:val="16"/>
              </w:rPr>
              <w:t xml:space="preserve">MPEGNI AGGIUNTIVI ASSUNTI CON LA SOTTOSCRIZIONE DI SPECIFICI ACCORDI DI FILIERA CONDIVISI CON ALTRI </w:t>
            </w:r>
            <w:proofErr w:type="gramStart"/>
            <w:r w:rsidR="00C84EEF" w:rsidRPr="00F11036">
              <w:rPr>
                <w:rFonts w:eastAsia="Times New Roman" w:cs="Times New Roman"/>
                <w:b/>
                <w:bCs/>
                <w:iCs/>
                <w:sz w:val="16"/>
                <w:szCs w:val="16"/>
              </w:rPr>
              <w:t>SOGGETTI  COINVOLTI</w:t>
            </w:r>
            <w:proofErr w:type="gramEnd"/>
            <w:r w:rsidR="00C84EEF" w:rsidRPr="00F11036">
              <w:rPr>
                <w:rFonts w:eastAsia="Times New Roman" w:cs="Times New Roman"/>
                <w:b/>
                <w:bCs/>
                <w:iCs/>
                <w:sz w:val="16"/>
                <w:szCs w:val="16"/>
              </w:rPr>
              <w:t xml:space="preserve"> NELL’ATTUAZIONE DELLA FILIERA</w:t>
            </w:r>
          </w:p>
        </w:tc>
        <w:tc>
          <w:tcPr>
            <w:tcW w:w="5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D922CC" w14:textId="5ADAC457" w:rsidR="00C84EEF" w:rsidRPr="00F11036" w:rsidRDefault="00C84EEF" w:rsidP="00F11036">
            <w:pPr>
              <w:jc w:val="right"/>
              <w:rPr>
                <w:rFonts w:eastAsia="Times New Roman" w:cs="Times New Roman"/>
                <w:sz w:val="16"/>
                <w:szCs w:val="16"/>
              </w:rPr>
            </w:pPr>
            <w:r w:rsidRPr="00F11036">
              <w:rPr>
                <w:rFonts w:eastAsia="Times New Roman" w:cs="Times New Roman"/>
                <w:sz w:val="16"/>
                <w:szCs w:val="16"/>
              </w:rPr>
              <w:t>10</w:t>
            </w:r>
          </w:p>
        </w:tc>
      </w:tr>
      <w:tr w:rsidR="00F11036" w:rsidRPr="00F11036" w14:paraId="7351EA16" w14:textId="6C81EED7" w:rsidTr="00183F47">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351EA14"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1</w:t>
            </w:r>
          </w:p>
        </w:tc>
        <w:tc>
          <w:tcPr>
            <w:tcW w:w="883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351EA15" w14:textId="77777777" w:rsidR="00183F47" w:rsidRPr="00F11036" w:rsidRDefault="00183F47">
            <w:pPr>
              <w:rPr>
                <w:rFonts w:eastAsia="Times New Roman" w:cs="Times New Roman"/>
                <w:sz w:val="18"/>
                <w:szCs w:val="18"/>
              </w:rPr>
            </w:pPr>
            <w:r w:rsidRPr="00F11036">
              <w:rPr>
                <w:rFonts w:eastAsia="Times New Roman" w:cs="Times New Roman"/>
                <w:sz w:val="18"/>
                <w:szCs w:val="18"/>
              </w:rPr>
              <w:t>Qualità dell’analisi del fabbisogno informativo e delle fonti informative</w:t>
            </w:r>
          </w:p>
        </w:tc>
        <w:tc>
          <w:tcPr>
            <w:tcW w:w="543" w:type="dxa"/>
            <w:tcBorders>
              <w:top w:val="single" w:sz="4" w:space="0" w:color="00000A"/>
              <w:left w:val="single" w:sz="4" w:space="0" w:color="00000A"/>
              <w:bottom w:val="single" w:sz="4" w:space="0" w:color="00000A"/>
              <w:right w:val="single" w:sz="4" w:space="0" w:color="00000A"/>
            </w:tcBorders>
            <w:shd w:val="clear" w:color="auto" w:fill="FFFFFF"/>
          </w:tcPr>
          <w:p w14:paraId="4FB4A3AB" w14:textId="2B052C36"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w:t>
            </w:r>
            <w:r w:rsidR="00C84EEF" w:rsidRPr="00F11036">
              <w:rPr>
                <w:rFonts w:eastAsia="Times New Roman" w:cs="Times New Roman"/>
                <w:sz w:val="18"/>
                <w:szCs w:val="18"/>
              </w:rPr>
              <w:t>0</w:t>
            </w:r>
          </w:p>
        </w:tc>
      </w:tr>
      <w:tr w:rsidR="00F11036" w:rsidRPr="00F11036" w14:paraId="7351EA19" w14:textId="5FF7B0CF" w:rsidTr="00183F47">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351EA17"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2</w:t>
            </w:r>
          </w:p>
        </w:tc>
        <w:tc>
          <w:tcPr>
            <w:tcW w:w="883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351EA18" w14:textId="77777777" w:rsidR="00183F47" w:rsidRPr="00F11036" w:rsidRDefault="00183F47">
            <w:pPr>
              <w:rPr>
                <w:rFonts w:eastAsia="Times New Roman" w:cs="Times New Roman"/>
                <w:sz w:val="18"/>
                <w:szCs w:val="18"/>
              </w:rPr>
            </w:pPr>
            <w:r w:rsidRPr="00F11036">
              <w:rPr>
                <w:rFonts w:eastAsia="Times New Roman" w:cs="Times New Roman"/>
                <w:sz w:val="18"/>
                <w:szCs w:val="18"/>
              </w:rPr>
              <w:t xml:space="preserve">Coerenza, concretezza e completezza del progetto in relazione ai fabbisogni individuati </w:t>
            </w:r>
          </w:p>
        </w:tc>
        <w:tc>
          <w:tcPr>
            <w:tcW w:w="543" w:type="dxa"/>
            <w:tcBorders>
              <w:top w:val="single" w:sz="4" w:space="0" w:color="00000A"/>
              <w:left w:val="single" w:sz="4" w:space="0" w:color="00000A"/>
              <w:bottom w:val="single" w:sz="4" w:space="0" w:color="00000A"/>
              <w:right w:val="single" w:sz="4" w:space="0" w:color="00000A"/>
            </w:tcBorders>
            <w:shd w:val="clear" w:color="auto" w:fill="FFFFFF"/>
          </w:tcPr>
          <w:p w14:paraId="3C46DF4C" w14:textId="2FB2A213"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w:t>
            </w:r>
            <w:r w:rsidR="00C84EEF" w:rsidRPr="00F11036">
              <w:rPr>
                <w:rFonts w:eastAsia="Times New Roman" w:cs="Times New Roman"/>
                <w:sz w:val="18"/>
                <w:szCs w:val="18"/>
              </w:rPr>
              <w:t>0</w:t>
            </w:r>
          </w:p>
        </w:tc>
      </w:tr>
      <w:tr w:rsidR="00F11036" w:rsidRPr="00F11036" w14:paraId="7351EA1C" w14:textId="05F1483F" w:rsidTr="00183F47">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351EA1A"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 xml:space="preserve">3 </w:t>
            </w:r>
          </w:p>
        </w:tc>
        <w:tc>
          <w:tcPr>
            <w:tcW w:w="883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351EA1B" w14:textId="77777777" w:rsidR="00183F47" w:rsidRPr="00F11036" w:rsidRDefault="00183F47">
            <w:pPr>
              <w:rPr>
                <w:rFonts w:eastAsia="Times New Roman" w:cs="Times New Roman"/>
                <w:sz w:val="18"/>
                <w:szCs w:val="18"/>
              </w:rPr>
            </w:pPr>
            <w:r w:rsidRPr="00F11036">
              <w:rPr>
                <w:rFonts w:eastAsia="Times New Roman" w:cs="Times New Roman"/>
                <w:sz w:val="18"/>
                <w:szCs w:val="18"/>
              </w:rPr>
              <w:t>Qualità della descrizione del progetto, del piano di attività e del dettaglio dei costi</w:t>
            </w:r>
          </w:p>
        </w:tc>
        <w:tc>
          <w:tcPr>
            <w:tcW w:w="543" w:type="dxa"/>
            <w:tcBorders>
              <w:top w:val="single" w:sz="4" w:space="0" w:color="00000A"/>
              <w:left w:val="single" w:sz="4" w:space="0" w:color="00000A"/>
              <w:bottom w:val="single" w:sz="4" w:space="0" w:color="00000A"/>
              <w:right w:val="single" w:sz="4" w:space="0" w:color="00000A"/>
            </w:tcBorders>
            <w:shd w:val="clear" w:color="auto" w:fill="FFFFFF"/>
          </w:tcPr>
          <w:p w14:paraId="146D4001" w14:textId="59F228F6"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w:t>
            </w:r>
            <w:r w:rsidR="00C84EEF" w:rsidRPr="00F11036">
              <w:rPr>
                <w:rFonts w:eastAsia="Times New Roman" w:cs="Times New Roman"/>
                <w:sz w:val="18"/>
                <w:szCs w:val="18"/>
              </w:rPr>
              <w:t>0</w:t>
            </w:r>
          </w:p>
        </w:tc>
      </w:tr>
      <w:tr w:rsidR="00F11036" w:rsidRPr="00F11036" w14:paraId="7351EA1F" w14:textId="3E3D12CC" w:rsidTr="00183F47">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351EA1D"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 xml:space="preserve">4 </w:t>
            </w:r>
          </w:p>
        </w:tc>
        <w:tc>
          <w:tcPr>
            <w:tcW w:w="883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351EA1E" w14:textId="77777777" w:rsidR="00183F47" w:rsidRPr="00F11036" w:rsidRDefault="00183F47">
            <w:pPr>
              <w:rPr>
                <w:rFonts w:eastAsia="Times New Roman" w:cs="Times New Roman"/>
                <w:sz w:val="18"/>
                <w:szCs w:val="18"/>
              </w:rPr>
            </w:pPr>
            <w:r w:rsidRPr="00F11036">
              <w:rPr>
                <w:rFonts w:eastAsia="Times New Roman" w:cs="Times New Roman"/>
                <w:sz w:val="18"/>
                <w:szCs w:val="18"/>
              </w:rPr>
              <w:t>Adeguatezza delle professionalità coinvolte in relazione agli obiettivi del progetto</w:t>
            </w:r>
          </w:p>
        </w:tc>
        <w:tc>
          <w:tcPr>
            <w:tcW w:w="543" w:type="dxa"/>
            <w:tcBorders>
              <w:top w:val="single" w:sz="4" w:space="0" w:color="00000A"/>
              <w:left w:val="single" w:sz="4" w:space="0" w:color="00000A"/>
              <w:bottom w:val="single" w:sz="4" w:space="0" w:color="00000A"/>
              <w:right w:val="single" w:sz="4" w:space="0" w:color="00000A"/>
            </w:tcBorders>
            <w:shd w:val="clear" w:color="auto" w:fill="FFFFFF"/>
          </w:tcPr>
          <w:p w14:paraId="4806EAEF" w14:textId="0C7B8365"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w:t>
            </w:r>
            <w:r w:rsidR="00C84EEF" w:rsidRPr="00F11036">
              <w:rPr>
                <w:rFonts w:eastAsia="Times New Roman" w:cs="Times New Roman"/>
                <w:sz w:val="18"/>
                <w:szCs w:val="18"/>
              </w:rPr>
              <w:t>0</w:t>
            </w:r>
          </w:p>
        </w:tc>
      </w:tr>
      <w:tr w:rsidR="00F11036" w:rsidRPr="00F11036" w14:paraId="7351EA22" w14:textId="4C6FAFF6" w:rsidTr="00183F47">
        <w:trPr>
          <w:trHeight w:val="20"/>
        </w:trPr>
        <w:tc>
          <w:tcPr>
            <w:tcW w:w="8998" w:type="dxa"/>
            <w:gridSpan w:val="2"/>
            <w:tcBorders>
              <w:top w:val="single" w:sz="4" w:space="0" w:color="00000A"/>
              <w:left w:val="nil"/>
              <w:bottom w:val="single" w:sz="4" w:space="0" w:color="00000A"/>
              <w:right w:val="nil"/>
            </w:tcBorders>
            <w:shd w:val="clear" w:color="auto" w:fill="FFFFFF"/>
            <w:vAlign w:val="center"/>
          </w:tcPr>
          <w:p w14:paraId="7351EA20" w14:textId="77777777" w:rsidR="00183F47" w:rsidRPr="00F11036" w:rsidRDefault="00183F47">
            <w:pPr>
              <w:rPr>
                <w:sz w:val="6"/>
                <w:szCs w:val="6"/>
              </w:rPr>
            </w:pPr>
          </w:p>
        </w:tc>
        <w:tc>
          <w:tcPr>
            <w:tcW w:w="442" w:type="dxa"/>
            <w:tcBorders>
              <w:top w:val="single" w:sz="4" w:space="0" w:color="00000A"/>
              <w:left w:val="nil"/>
              <w:bottom w:val="single" w:sz="4" w:space="0" w:color="00000A"/>
              <w:right w:val="nil"/>
            </w:tcBorders>
            <w:shd w:val="clear" w:color="auto" w:fill="FFFFFF"/>
            <w:vAlign w:val="center"/>
          </w:tcPr>
          <w:p w14:paraId="7351EA21" w14:textId="77777777" w:rsidR="00183F47" w:rsidRPr="00F11036" w:rsidRDefault="00183F47">
            <w:pPr>
              <w:rPr>
                <w:sz w:val="6"/>
                <w:szCs w:val="6"/>
              </w:rPr>
            </w:pPr>
          </w:p>
        </w:tc>
        <w:tc>
          <w:tcPr>
            <w:tcW w:w="543" w:type="dxa"/>
            <w:tcBorders>
              <w:top w:val="single" w:sz="4" w:space="0" w:color="00000A"/>
              <w:left w:val="nil"/>
              <w:bottom w:val="single" w:sz="4" w:space="0" w:color="00000A"/>
              <w:right w:val="nil"/>
            </w:tcBorders>
            <w:shd w:val="clear" w:color="auto" w:fill="FFFFFF"/>
          </w:tcPr>
          <w:p w14:paraId="73BE41BD" w14:textId="77777777" w:rsidR="00183F47" w:rsidRPr="00F11036" w:rsidRDefault="00183F47" w:rsidP="00F11036">
            <w:pPr>
              <w:jc w:val="right"/>
              <w:rPr>
                <w:sz w:val="6"/>
                <w:szCs w:val="6"/>
              </w:rPr>
            </w:pPr>
          </w:p>
        </w:tc>
      </w:tr>
      <w:tr w:rsidR="00F11036" w:rsidRPr="00F11036" w14:paraId="7351EA25" w14:textId="64ECD38A" w:rsidTr="00183F47">
        <w:trPr>
          <w:trHeight w:val="20"/>
        </w:trPr>
        <w:tc>
          <w:tcPr>
            <w:tcW w:w="8998"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351EA23" w14:textId="77777777" w:rsidR="00183F47" w:rsidRPr="00F11036" w:rsidRDefault="00183F47">
            <w:pPr>
              <w:rPr>
                <w:rFonts w:eastAsia="Times New Roman" w:cs="Times New Roman"/>
                <w:b/>
                <w:bCs/>
                <w:sz w:val="18"/>
                <w:szCs w:val="18"/>
              </w:rPr>
            </w:pPr>
            <w:r w:rsidRPr="00F11036">
              <w:rPr>
                <w:rFonts w:eastAsia="Times New Roman" w:cs="Times New Roman"/>
                <w:b/>
                <w:bCs/>
                <w:sz w:val="18"/>
                <w:szCs w:val="18"/>
              </w:rPr>
              <w:t xml:space="preserve">Tematica oggetto delle iniziative di informazione / dimostrazione </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6C7C33EA" w14:textId="56E09B4C" w:rsidR="00183F47" w:rsidRPr="00F11036" w:rsidRDefault="00183F47" w:rsidP="00F11036">
            <w:pPr>
              <w:jc w:val="right"/>
              <w:rPr>
                <w:rFonts w:eastAsia="Times New Roman" w:cs="Times New Roman"/>
                <w:b/>
                <w:bCs/>
                <w:sz w:val="18"/>
                <w:szCs w:val="18"/>
              </w:rPr>
            </w:pPr>
            <w:r w:rsidRPr="00F11036">
              <w:rPr>
                <w:rFonts w:eastAsia="Times New Roman" w:cs="Times New Roman"/>
                <w:b/>
                <w:bCs/>
                <w:sz w:val="18"/>
                <w:szCs w:val="18"/>
              </w:rPr>
              <w:t>30</w:t>
            </w:r>
          </w:p>
        </w:tc>
      </w:tr>
      <w:tr w:rsidR="00F11036" w:rsidRPr="00F11036" w14:paraId="7351EA28" w14:textId="73E08F97" w:rsidTr="001411B2">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351EA26"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5</w:t>
            </w:r>
          </w:p>
        </w:tc>
        <w:tc>
          <w:tcPr>
            <w:tcW w:w="8831" w:type="dxa"/>
            <w:gridSpan w:val="2"/>
            <w:tcBorders>
              <w:top w:val="single" w:sz="4" w:space="0" w:color="00000A"/>
              <w:left w:val="nil"/>
              <w:bottom w:val="single" w:sz="4" w:space="0" w:color="00000A"/>
              <w:right w:val="single" w:sz="4" w:space="0" w:color="00000A"/>
            </w:tcBorders>
            <w:shd w:val="clear" w:color="auto" w:fill="FFFFFF"/>
            <w:vAlign w:val="center"/>
          </w:tcPr>
          <w:p w14:paraId="7351EA27" w14:textId="77777777" w:rsidR="00183F47" w:rsidRPr="00F11036" w:rsidRDefault="00183F47">
            <w:pPr>
              <w:rPr>
                <w:rFonts w:eastAsia="Times New Roman" w:cs="Times New Roman"/>
                <w:sz w:val="18"/>
                <w:szCs w:val="18"/>
              </w:rPr>
            </w:pPr>
            <w:r w:rsidRPr="00F11036">
              <w:rPr>
                <w:rFonts w:eastAsia="Times New Roman" w:cs="Times New Roman"/>
                <w:sz w:val="18"/>
                <w:szCs w:val="18"/>
              </w:rPr>
              <w:t xml:space="preserve">Coerenza e grado di integrazione con gli ambiti prioritari della Misura </w:t>
            </w:r>
          </w:p>
        </w:tc>
        <w:tc>
          <w:tcPr>
            <w:tcW w:w="543" w:type="dxa"/>
            <w:tcBorders>
              <w:top w:val="single" w:sz="4" w:space="0" w:color="00000A"/>
              <w:left w:val="nil"/>
              <w:bottom w:val="single" w:sz="4" w:space="0" w:color="00000A"/>
              <w:right w:val="single" w:sz="4" w:space="0" w:color="00000A"/>
            </w:tcBorders>
            <w:shd w:val="clear" w:color="auto" w:fill="FFFFFF"/>
            <w:vAlign w:val="center"/>
          </w:tcPr>
          <w:p w14:paraId="08F1902A" w14:textId="4AE83620"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10</w:t>
            </w:r>
          </w:p>
        </w:tc>
      </w:tr>
      <w:tr w:rsidR="00F11036" w:rsidRPr="00F11036" w14:paraId="7351EA2B" w14:textId="36345BEC" w:rsidTr="001411B2">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351EA29"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6</w:t>
            </w:r>
          </w:p>
        </w:tc>
        <w:tc>
          <w:tcPr>
            <w:tcW w:w="8831" w:type="dxa"/>
            <w:gridSpan w:val="2"/>
            <w:tcBorders>
              <w:top w:val="single" w:sz="4" w:space="0" w:color="00000A"/>
              <w:left w:val="nil"/>
              <w:bottom w:val="single" w:sz="4" w:space="0" w:color="00000A"/>
              <w:right w:val="single" w:sz="4" w:space="0" w:color="00000A"/>
            </w:tcBorders>
            <w:shd w:val="clear" w:color="auto" w:fill="FFFFFF"/>
            <w:vAlign w:val="center"/>
          </w:tcPr>
          <w:p w14:paraId="7351EA2A" w14:textId="77777777" w:rsidR="00183F47" w:rsidRPr="00F11036" w:rsidRDefault="00183F47">
            <w:pPr>
              <w:rPr>
                <w:rFonts w:eastAsia="Times New Roman" w:cs="Times New Roman"/>
                <w:sz w:val="18"/>
                <w:szCs w:val="18"/>
              </w:rPr>
            </w:pPr>
            <w:r w:rsidRPr="00F11036">
              <w:rPr>
                <w:rFonts w:eastAsia="Times New Roman" w:cs="Times New Roman"/>
                <w:sz w:val="18"/>
                <w:szCs w:val="18"/>
              </w:rPr>
              <w:t>Coerenza con le tematiche previste dalle disposizioni attuative</w:t>
            </w:r>
          </w:p>
        </w:tc>
        <w:tc>
          <w:tcPr>
            <w:tcW w:w="543" w:type="dxa"/>
            <w:tcBorders>
              <w:top w:val="single" w:sz="4" w:space="0" w:color="00000A"/>
              <w:left w:val="nil"/>
              <w:bottom w:val="single" w:sz="4" w:space="0" w:color="00000A"/>
              <w:right w:val="single" w:sz="4" w:space="0" w:color="00000A"/>
            </w:tcBorders>
            <w:shd w:val="clear" w:color="auto" w:fill="FFFFFF"/>
            <w:vAlign w:val="center"/>
          </w:tcPr>
          <w:p w14:paraId="11B73D36" w14:textId="44357A36"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10</w:t>
            </w:r>
          </w:p>
        </w:tc>
      </w:tr>
      <w:tr w:rsidR="00F11036" w:rsidRPr="00F11036" w14:paraId="7351EA2E" w14:textId="3DB3F73E" w:rsidTr="001411B2">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351EA2C" w14:textId="77777777"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7</w:t>
            </w:r>
          </w:p>
        </w:tc>
        <w:tc>
          <w:tcPr>
            <w:tcW w:w="8831" w:type="dxa"/>
            <w:gridSpan w:val="2"/>
            <w:tcBorders>
              <w:top w:val="single" w:sz="4" w:space="0" w:color="00000A"/>
              <w:left w:val="nil"/>
              <w:bottom w:val="single" w:sz="4" w:space="0" w:color="00000A"/>
              <w:right w:val="single" w:sz="4" w:space="0" w:color="00000A"/>
            </w:tcBorders>
            <w:shd w:val="clear" w:color="auto" w:fill="FFFFFF"/>
            <w:vAlign w:val="center"/>
          </w:tcPr>
          <w:p w14:paraId="7351EA2D" w14:textId="77777777" w:rsidR="00183F47" w:rsidRPr="00F11036" w:rsidRDefault="00183F47">
            <w:pPr>
              <w:rPr>
                <w:rFonts w:eastAsia="Times New Roman" w:cs="Times New Roman"/>
                <w:sz w:val="18"/>
                <w:szCs w:val="18"/>
              </w:rPr>
            </w:pPr>
            <w:r w:rsidRPr="00F11036">
              <w:rPr>
                <w:rFonts w:eastAsia="Times New Roman" w:cs="Times New Roman"/>
                <w:sz w:val="18"/>
                <w:szCs w:val="18"/>
              </w:rPr>
              <w:t xml:space="preserve">Ampiezza della ricaduta territoriale e/o settoriale anche in relazione ai potenziali destinatari finali, con priorità per i giovani agricoltori, agricoltori di sesso femminile, agricoltori delle aree protette e aree Natura 2000 e agricoltori che praticano agricoltura biologica  </w:t>
            </w:r>
          </w:p>
        </w:tc>
        <w:tc>
          <w:tcPr>
            <w:tcW w:w="543" w:type="dxa"/>
            <w:tcBorders>
              <w:top w:val="single" w:sz="4" w:space="0" w:color="00000A"/>
              <w:left w:val="nil"/>
              <w:bottom w:val="single" w:sz="4" w:space="0" w:color="00000A"/>
              <w:right w:val="single" w:sz="4" w:space="0" w:color="00000A"/>
            </w:tcBorders>
            <w:shd w:val="clear" w:color="auto" w:fill="FFFFFF"/>
            <w:vAlign w:val="center"/>
          </w:tcPr>
          <w:p w14:paraId="3C20C8F6" w14:textId="56100120"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10</w:t>
            </w:r>
          </w:p>
        </w:tc>
      </w:tr>
      <w:tr w:rsidR="00F11036" w:rsidRPr="00F11036" w14:paraId="7351EA31" w14:textId="50CA4B20" w:rsidTr="00183F47">
        <w:trPr>
          <w:trHeight w:val="20"/>
        </w:trPr>
        <w:tc>
          <w:tcPr>
            <w:tcW w:w="8998" w:type="dxa"/>
            <w:gridSpan w:val="2"/>
            <w:tcBorders>
              <w:top w:val="single" w:sz="4" w:space="0" w:color="00000A"/>
              <w:left w:val="nil"/>
              <w:bottom w:val="single" w:sz="4" w:space="0" w:color="00000A"/>
              <w:right w:val="nil"/>
            </w:tcBorders>
            <w:shd w:val="clear" w:color="auto" w:fill="FFFFFF"/>
            <w:vAlign w:val="center"/>
          </w:tcPr>
          <w:p w14:paraId="7351EA2F" w14:textId="77777777" w:rsidR="00183F47" w:rsidRPr="00F11036" w:rsidRDefault="00183F47">
            <w:pPr>
              <w:rPr>
                <w:sz w:val="6"/>
                <w:szCs w:val="6"/>
              </w:rPr>
            </w:pPr>
          </w:p>
        </w:tc>
        <w:tc>
          <w:tcPr>
            <w:tcW w:w="442" w:type="dxa"/>
            <w:tcBorders>
              <w:top w:val="single" w:sz="4" w:space="0" w:color="00000A"/>
              <w:left w:val="nil"/>
              <w:bottom w:val="single" w:sz="4" w:space="0" w:color="00000A"/>
              <w:right w:val="nil"/>
            </w:tcBorders>
            <w:shd w:val="clear" w:color="auto" w:fill="FFFFFF"/>
            <w:vAlign w:val="center"/>
          </w:tcPr>
          <w:p w14:paraId="7351EA30" w14:textId="77777777" w:rsidR="00183F47" w:rsidRPr="00F11036" w:rsidRDefault="00183F47">
            <w:pPr>
              <w:rPr>
                <w:sz w:val="6"/>
                <w:szCs w:val="6"/>
              </w:rPr>
            </w:pPr>
          </w:p>
        </w:tc>
        <w:tc>
          <w:tcPr>
            <w:tcW w:w="543" w:type="dxa"/>
            <w:tcBorders>
              <w:top w:val="single" w:sz="4" w:space="0" w:color="00000A"/>
              <w:left w:val="nil"/>
              <w:bottom w:val="single" w:sz="4" w:space="0" w:color="00000A"/>
              <w:right w:val="nil"/>
            </w:tcBorders>
            <w:shd w:val="clear" w:color="auto" w:fill="FFFFFF"/>
          </w:tcPr>
          <w:p w14:paraId="7BB0E895" w14:textId="77777777" w:rsidR="00183F47" w:rsidRPr="00F11036" w:rsidRDefault="00183F47" w:rsidP="00F11036">
            <w:pPr>
              <w:jc w:val="right"/>
              <w:rPr>
                <w:sz w:val="6"/>
                <w:szCs w:val="6"/>
              </w:rPr>
            </w:pPr>
          </w:p>
        </w:tc>
      </w:tr>
      <w:tr w:rsidR="00F11036" w:rsidRPr="00F11036" w14:paraId="7351EA34" w14:textId="4CD793CA" w:rsidTr="00183F47">
        <w:trPr>
          <w:trHeight w:val="20"/>
        </w:trPr>
        <w:tc>
          <w:tcPr>
            <w:tcW w:w="8998"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351EA32" w14:textId="77777777" w:rsidR="00183F47" w:rsidRPr="00F11036" w:rsidRDefault="00183F47">
            <w:pPr>
              <w:rPr>
                <w:rFonts w:eastAsia="Times New Roman" w:cs="Times New Roman"/>
                <w:b/>
                <w:bCs/>
                <w:sz w:val="18"/>
                <w:szCs w:val="18"/>
              </w:rPr>
            </w:pPr>
            <w:r w:rsidRPr="00F11036">
              <w:rPr>
                <w:rFonts w:eastAsia="Times New Roman" w:cs="Times New Roman"/>
                <w:b/>
                <w:bCs/>
                <w:sz w:val="18"/>
                <w:szCs w:val="18"/>
              </w:rPr>
              <w:t>Integrazione di diversi strumenti di informazione e divulgazione delle conoscenze</w:t>
            </w:r>
          </w:p>
        </w:tc>
        <w:tc>
          <w:tcPr>
            <w:tcW w:w="985"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54D895F" w14:textId="601B604F" w:rsidR="00183F47" w:rsidRPr="00F11036" w:rsidRDefault="00183F47" w:rsidP="00F11036">
            <w:pPr>
              <w:jc w:val="right"/>
              <w:rPr>
                <w:rFonts w:eastAsia="Times New Roman" w:cs="Times New Roman"/>
                <w:b/>
                <w:bCs/>
                <w:sz w:val="18"/>
                <w:szCs w:val="18"/>
              </w:rPr>
            </w:pPr>
            <w:r w:rsidRPr="00F11036">
              <w:rPr>
                <w:rFonts w:eastAsia="Times New Roman" w:cs="Times New Roman"/>
                <w:b/>
                <w:bCs/>
                <w:sz w:val="18"/>
                <w:szCs w:val="18"/>
              </w:rPr>
              <w:t>20</w:t>
            </w:r>
          </w:p>
        </w:tc>
      </w:tr>
      <w:tr w:rsidR="00F11036" w:rsidRPr="00F11036" w14:paraId="7351EA37" w14:textId="0A9BC4F3" w:rsidTr="001411B2">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351EA35" w14:textId="77777777" w:rsidR="00183F47" w:rsidRPr="00F11036" w:rsidRDefault="00183F47">
            <w:pPr>
              <w:jc w:val="center"/>
              <w:rPr>
                <w:rFonts w:eastAsia="Times New Roman" w:cs="Times New Roman"/>
                <w:b/>
                <w:sz w:val="18"/>
                <w:szCs w:val="18"/>
              </w:rPr>
            </w:pPr>
            <w:r w:rsidRPr="00F11036">
              <w:rPr>
                <w:rFonts w:eastAsia="Times New Roman" w:cs="Times New Roman"/>
                <w:b/>
                <w:sz w:val="18"/>
                <w:szCs w:val="18"/>
              </w:rPr>
              <w:t>8</w:t>
            </w:r>
          </w:p>
        </w:tc>
        <w:tc>
          <w:tcPr>
            <w:tcW w:w="8831" w:type="dxa"/>
            <w:gridSpan w:val="2"/>
            <w:tcBorders>
              <w:top w:val="single" w:sz="4" w:space="0" w:color="00000A"/>
              <w:left w:val="nil"/>
              <w:bottom w:val="single" w:sz="4" w:space="0" w:color="00000A"/>
              <w:right w:val="single" w:sz="4" w:space="0" w:color="00000A"/>
            </w:tcBorders>
            <w:shd w:val="clear" w:color="auto" w:fill="FFFFFF"/>
            <w:vAlign w:val="center"/>
          </w:tcPr>
          <w:p w14:paraId="7351EA36" w14:textId="77777777" w:rsidR="00183F47" w:rsidRPr="00F11036" w:rsidRDefault="00183F47">
            <w:pPr>
              <w:rPr>
                <w:rFonts w:eastAsia="Times New Roman" w:cs="Times New Roman"/>
                <w:sz w:val="18"/>
                <w:szCs w:val="18"/>
              </w:rPr>
            </w:pPr>
            <w:r w:rsidRPr="00F11036">
              <w:rPr>
                <w:rFonts w:eastAsia="Times New Roman" w:cs="Times New Roman"/>
                <w:sz w:val="18"/>
                <w:szCs w:val="18"/>
              </w:rPr>
              <w:t>Costi per attività di dimostrazione pari ad almeno il 25 % dei costi totali del progetto</w:t>
            </w:r>
          </w:p>
        </w:tc>
        <w:tc>
          <w:tcPr>
            <w:tcW w:w="543" w:type="dxa"/>
            <w:tcBorders>
              <w:top w:val="single" w:sz="4" w:space="0" w:color="00000A"/>
              <w:left w:val="nil"/>
              <w:bottom w:val="single" w:sz="4" w:space="0" w:color="00000A"/>
              <w:right w:val="single" w:sz="4" w:space="0" w:color="00000A"/>
            </w:tcBorders>
            <w:shd w:val="clear" w:color="auto" w:fill="FFFFFF"/>
            <w:vAlign w:val="center"/>
          </w:tcPr>
          <w:p w14:paraId="14DF640A" w14:textId="2E704262"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10</w:t>
            </w:r>
          </w:p>
        </w:tc>
      </w:tr>
      <w:tr w:rsidR="00F11036" w:rsidRPr="00F11036" w14:paraId="7351EA3A" w14:textId="590D8B3A" w:rsidTr="001411B2">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351EA38" w14:textId="77777777" w:rsidR="00183F47" w:rsidRPr="00F11036" w:rsidRDefault="00183F47">
            <w:pPr>
              <w:jc w:val="center"/>
              <w:rPr>
                <w:rFonts w:eastAsia="Times New Roman" w:cs="Times New Roman"/>
                <w:b/>
                <w:sz w:val="18"/>
                <w:szCs w:val="18"/>
              </w:rPr>
            </w:pPr>
            <w:r w:rsidRPr="00F11036">
              <w:rPr>
                <w:rFonts w:eastAsia="Times New Roman" w:cs="Times New Roman"/>
                <w:b/>
                <w:sz w:val="18"/>
                <w:szCs w:val="18"/>
              </w:rPr>
              <w:t>9</w:t>
            </w:r>
          </w:p>
        </w:tc>
        <w:tc>
          <w:tcPr>
            <w:tcW w:w="8831" w:type="dxa"/>
            <w:gridSpan w:val="2"/>
            <w:tcBorders>
              <w:top w:val="single" w:sz="4" w:space="0" w:color="00000A"/>
              <w:left w:val="nil"/>
              <w:bottom w:val="single" w:sz="4" w:space="0" w:color="00000A"/>
              <w:right w:val="single" w:sz="4" w:space="0" w:color="00000A"/>
            </w:tcBorders>
            <w:shd w:val="clear" w:color="auto" w:fill="FFFFFF"/>
            <w:vAlign w:val="center"/>
          </w:tcPr>
          <w:p w14:paraId="7351EA39" w14:textId="77777777" w:rsidR="00183F47" w:rsidRPr="00F11036" w:rsidRDefault="00183F47">
            <w:pPr>
              <w:rPr>
                <w:rFonts w:eastAsia="Times New Roman" w:cs="Times New Roman"/>
                <w:sz w:val="18"/>
                <w:szCs w:val="18"/>
              </w:rPr>
            </w:pPr>
            <w:r w:rsidRPr="00F11036">
              <w:rPr>
                <w:rFonts w:eastAsia="Times New Roman" w:cs="Times New Roman"/>
                <w:sz w:val="18"/>
                <w:szCs w:val="18"/>
              </w:rPr>
              <w:t>Coerenza degli strumenti proposti rispetto al fabbisogno informativo da soddisfare</w:t>
            </w:r>
          </w:p>
        </w:tc>
        <w:tc>
          <w:tcPr>
            <w:tcW w:w="543" w:type="dxa"/>
            <w:tcBorders>
              <w:top w:val="single" w:sz="4" w:space="0" w:color="00000A"/>
              <w:left w:val="nil"/>
              <w:bottom w:val="single" w:sz="4" w:space="0" w:color="00000A"/>
              <w:right w:val="single" w:sz="4" w:space="0" w:color="00000A"/>
            </w:tcBorders>
            <w:shd w:val="clear" w:color="auto" w:fill="FFFFFF"/>
            <w:vAlign w:val="center"/>
          </w:tcPr>
          <w:p w14:paraId="77A327BA" w14:textId="2E9F4ED8"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5</w:t>
            </w:r>
          </w:p>
        </w:tc>
      </w:tr>
      <w:tr w:rsidR="00F11036" w:rsidRPr="00F11036" w14:paraId="7351EA3D" w14:textId="49380DD8" w:rsidTr="001411B2">
        <w:trPr>
          <w:trHeight w:val="20"/>
        </w:trPr>
        <w:tc>
          <w:tcPr>
            <w:tcW w:w="60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351EA3B" w14:textId="77777777" w:rsidR="00183F47" w:rsidRPr="00F11036" w:rsidRDefault="00183F47">
            <w:pPr>
              <w:jc w:val="center"/>
              <w:rPr>
                <w:rFonts w:eastAsia="Times New Roman" w:cs="Times New Roman"/>
                <w:b/>
                <w:sz w:val="18"/>
                <w:szCs w:val="18"/>
              </w:rPr>
            </w:pPr>
            <w:r w:rsidRPr="00F11036">
              <w:rPr>
                <w:rFonts w:eastAsia="Times New Roman" w:cs="Times New Roman"/>
                <w:b/>
                <w:sz w:val="18"/>
                <w:szCs w:val="18"/>
              </w:rPr>
              <w:t>10</w:t>
            </w:r>
          </w:p>
        </w:tc>
        <w:tc>
          <w:tcPr>
            <w:tcW w:w="8831" w:type="dxa"/>
            <w:gridSpan w:val="2"/>
            <w:tcBorders>
              <w:top w:val="single" w:sz="4" w:space="0" w:color="00000A"/>
              <w:left w:val="nil"/>
              <w:bottom w:val="single" w:sz="4" w:space="0" w:color="00000A"/>
              <w:right w:val="single" w:sz="4" w:space="0" w:color="00000A"/>
            </w:tcBorders>
            <w:shd w:val="clear" w:color="auto" w:fill="FFFFFF"/>
            <w:vAlign w:val="center"/>
          </w:tcPr>
          <w:p w14:paraId="7351EA3C" w14:textId="77777777" w:rsidR="00183F47" w:rsidRPr="00F11036" w:rsidRDefault="00183F47">
            <w:pPr>
              <w:rPr>
                <w:rFonts w:eastAsia="Times New Roman" w:cs="Times New Roman"/>
                <w:sz w:val="18"/>
                <w:szCs w:val="18"/>
              </w:rPr>
            </w:pPr>
            <w:r w:rsidRPr="00F11036">
              <w:rPr>
                <w:rFonts w:eastAsia="Times New Roman" w:cs="Times New Roman"/>
                <w:sz w:val="18"/>
                <w:szCs w:val="18"/>
              </w:rPr>
              <w:t>Modalità innovative di diffusione dell'informazione</w:t>
            </w:r>
          </w:p>
        </w:tc>
        <w:tc>
          <w:tcPr>
            <w:tcW w:w="543" w:type="dxa"/>
            <w:tcBorders>
              <w:top w:val="single" w:sz="4" w:space="0" w:color="00000A"/>
              <w:left w:val="nil"/>
              <w:bottom w:val="single" w:sz="4" w:space="0" w:color="00000A"/>
              <w:right w:val="single" w:sz="4" w:space="0" w:color="00000A"/>
            </w:tcBorders>
            <w:shd w:val="clear" w:color="auto" w:fill="FFFFFF"/>
            <w:vAlign w:val="center"/>
          </w:tcPr>
          <w:p w14:paraId="0677FA4E" w14:textId="7E0994E6" w:rsidR="00183F47" w:rsidRPr="00F11036" w:rsidRDefault="001411B2" w:rsidP="00F11036">
            <w:pPr>
              <w:jc w:val="right"/>
              <w:rPr>
                <w:rFonts w:eastAsia="Times New Roman" w:cs="Times New Roman"/>
                <w:sz w:val="18"/>
                <w:szCs w:val="18"/>
              </w:rPr>
            </w:pPr>
            <w:r w:rsidRPr="00F11036">
              <w:rPr>
                <w:rFonts w:eastAsia="Times New Roman" w:cs="Times New Roman"/>
                <w:sz w:val="18"/>
                <w:szCs w:val="18"/>
              </w:rPr>
              <w:t>5</w:t>
            </w:r>
          </w:p>
        </w:tc>
      </w:tr>
      <w:tr w:rsidR="00F11036" w:rsidRPr="00F11036" w14:paraId="7351EA40" w14:textId="43CA25DA" w:rsidTr="00183F47">
        <w:trPr>
          <w:trHeight w:val="20"/>
        </w:trPr>
        <w:tc>
          <w:tcPr>
            <w:tcW w:w="8998" w:type="dxa"/>
            <w:gridSpan w:val="2"/>
            <w:tcBorders>
              <w:top w:val="single" w:sz="4" w:space="0" w:color="00000A"/>
              <w:left w:val="nil"/>
              <w:bottom w:val="single" w:sz="4" w:space="0" w:color="auto"/>
              <w:right w:val="nil"/>
            </w:tcBorders>
            <w:shd w:val="clear" w:color="auto" w:fill="FFFFFF"/>
            <w:vAlign w:val="center"/>
          </w:tcPr>
          <w:p w14:paraId="7351EA3E" w14:textId="77777777" w:rsidR="00183F47" w:rsidRPr="00F11036" w:rsidRDefault="00183F47">
            <w:pPr>
              <w:rPr>
                <w:sz w:val="6"/>
                <w:szCs w:val="6"/>
              </w:rPr>
            </w:pPr>
          </w:p>
        </w:tc>
        <w:tc>
          <w:tcPr>
            <w:tcW w:w="442" w:type="dxa"/>
            <w:tcBorders>
              <w:top w:val="single" w:sz="4" w:space="0" w:color="00000A"/>
              <w:left w:val="nil"/>
              <w:bottom w:val="single" w:sz="4" w:space="0" w:color="00000A"/>
              <w:right w:val="nil"/>
            </w:tcBorders>
            <w:shd w:val="clear" w:color="auto" w:fill="FFFFFF"/>
            <w:vAlign w:val="center"/>
          </w:tcPr>
          <w:p w14:paraId="7351EA3F" w14:textId="77777777" w:rsidR="00183F47" w:rsidRPr="00F11036" w:rsidRDefault="00183F47">
            <w:pPr>
              <w:rPr>
                <w:sz w:val="6"/>
                <w:szCs w:val="6"/>
              </w:rPr>
            </w:pPr>
          </w:p>
        </w:tc>
        <w:tc>
          <w:tcPr>
            <w:tcW w:w="543" w:type="dxa"/>
            <w:tcBorders>
              <w:top w:val="single" w:sz="4" w:space="0" w:color="00000A"/>
              <w:left w:val="nil"/>
              <w:bottom w:val="single" w:sz="4" w:space="0" w:color="00000A"/>
              <w:right w:val="nil"/>
            </w:tcBorders>
            <w:shd w:val="clear" w:color="auto" w:fill="FFFFFF"/>
          </w:tcPr>
          <w:p w14:paraId="3D1AF9C8" w14:textId="77777777" w:rsidR="00183F47" w:rsidRPr="00F11036" w:rsidRDefault="00183F47" w:rsidP="00F11036">
            <w:pPr>
              <w:jc w:val="right"/>
              <w:rPr>
                <w:sz w:val="6"/>
                <w:szCs w:val="6"/>
              </w:rPr>
            </w:pPr>
          </w:p>
        </w:tc>
      </w:tr>
      <w:tr w:rsidR="00F11036" w:rsidRPr="00F11036" w14:paraId="7351EA44" w14:textId="4EED4279" w:rsidTr="00183F47">
        <w:trPr>
          <w:trHeight w:val="20"/>
        </w:trPr>
        <w:tc>
          <w:tcPr>
            <w:tcW w:w="899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51EA42" w14:textId="77777777" w:rsidR="00183F47" w:rsidRPr="00F11036" w:rsidRDefault="00183F47">
            <w:pPr>
              <w:jc w:val="right"/>
              <w:rPr>
                <w:rFonts w:eastAsia="Times New Roman" w:cs="Times New Roman"/>
                <w:b/>
                <w:sz w:val="18"/>
                <w:szCs w:val="18"/>
              </w:rPr>
            </w:pPr>
            <w:r w:rsidRPr="00F11036">
              <w:rPr>
                <w:rFonts w:eastAsia="Times New Roman" w:cs="Times New Roman"/>
                <w:b/>
                <w:sz w:val="18"/>
                <w:szCs w:val="18"/>
              </w:rPr>
              <w:t>TOTALE PUNTI</w:t>
            </w:r>
          </w:p>
        </w:tc>
        <w:tc>
          <w:tcPr>
            <w:tcW w:w="985" w:type="dxa"/>
            <w:gridSpan w:val="2"/>
            <w:tcBorders>
              <w:top w:val="single" w:sz="4" w:space="0" w:color="00000A"/>
              <w:left w:val="single" w:sz="4" w:space="0" w:color="auto"/>
              <w:bottom w:val="single" w:sz="4" w:space="0" w:color="00000A"/>
              <w:right w:val="single" w:sz="4" w:space="0" w:color="00000A"/>
            </w:tcBorders>
            <w:shd w:val="clear" w:color="auto" w:fill="FFFFFF"/>
            <w:tcMar>
              <w:left w:w="65" w:type="dxa"/>
            </w:tcMar>
            <w:vAlign w:val="center"/>
          </w:tcPr>
          <w:p w14:paraId="7F1C0D78" w14:textId="5762610E" w:rsidR="00183F47" w:rsidRPr="00F11036" w:rsidRDefault="00183F47">
            <w:pPr>
              <w:jc w:val="center"/>
              <w:rPr>
                <w:rFonts w:eastAsia="Times New Roman" w:cs="Times New Roman"/>
                <w:b/>
                <w:bCs/>
                <w:sz w:val="18"/>
                <w:szCs w:val="18"/>
              </w:rPr>
            </w:pPr>
            <w:r w:rsidRPr="00F11036">
              <w:rPr>
                <w:rFonts w:eastAsia="Times New Roman" w:cs="Times New Roman"/>
                <w:b/>
                <w:bCs/>
                <w:sz w:val="18"/>
                <w:szCs w:val="18"/>
              </w:rPr>
              <w:t>100</w:t>
            </w:r>
          </w:p>
        </w:tc>
      </w:tr>
    </w:tbl>
    <w:p w14:paraId="7351EA45" w14:textId="77777777" w:rsidR="004F35F2" w:rsidRPr="00F11036" w:rsidRDefault="004F35F2">
      <w:pPr>
        <w:rPr>
          <w:sz w:val="6"/>
          <w:szCs w:val="6"/>
        </w:rPr>
      </w:pPr>
    </w:p>
    <w:p w14:paraId="7351EA46" w14:textId="77777777" w:rsidR="004F35F2" w:rsidRDefault="00BE29BA">
      <w:pPr>
        <w:shd w:val="clear" w:color="auto" w:fill="FFFFFF"/>
        <w:jc w:val="both"/>
        <w:rPr>
          <w:sz w:val="16"/>
          <w:szCs w:val="16"/>
        </w:rPr>
      </w:pPr>
      <w:r w:rsidRPr="00F11036">
        <w:rPr>
          <w:sz w:val="16"/>
          <w:szCs w:val="16"/>
        </w:rPr>
        <w:t xml:space="preserve">Il punteggio minimo di accesso all’Operazione è pari a </w:t>
      </w:r>
      <w:r w:rsidRPr="00F11036">
        <w:rPr>
          <w:b/>
          <w:sz w:val="16"/>
          <w:szCs w:val="16"/>
        </w:rPr>
        <w:t>24 punti</w:t>
      </w:r>
      <w:r w:rsidRPr="00F11036">
        <w:rPr>
          <w:sz w:val="16"/>
          <w:szCs w:val="16"/>
        </w:rPr>
        <w:t xml:space="preserve"> assegnati nell’ambito del </w:t>
      </w:r>
      <w:proofErr w:type="spellStart"/>
      <w:r w:rsidRPr="00F11036">
        <w:rPr>
          <w:sz w:val="16"/>
          <w:szCs w:val="16"/>
        </w:rPr>
        <w:t>macrocriterio</w:t>
      </w:r>
      <w:proofErr w:type="spellEnd"/>
      <w:r w:rsidRPr="00F11036">
        <w:rPr>
          <w:sz w:val="16"/>
          <w:szCs w:val="16"/>
        </w:rPr>
        <w:t xml:space="preserve"> “Qualità del progetto” e </w:t>
      </w:r>
      <w:r w:rsidRPr="00F11036">
        <w:rPr>
          <w:b/>
          <w:sz w:val="16"/>
          <w:szCs w:val="16"/>
        </w:rPr>
        <w:t>6 punti</w:t>
      </w:r>
      <w:r w:rsidRPr="00F11036">
        <w:rPr>
          <w:sz w:val="16"/>
          <w:szCs w:val="16"/>
        </w:rPr>
        <w:t xml:space="preserve"> assegnati </w:t>
      </w:r>
      <w:r>
        <w:rPr>
          <w:sz w:val="16"/>
          <w:szCs w:val="16"/>
        </w:rPr>
        <w:t>nell’ambito dell’elemento di valutazione “</w:t>
      </w:r>
      <w:r>
        <w:rPr>
          <w:rFonts w:eastAsia="Times New Roman" w:cs="Times New Roman"/>
          <w:sz w:val="16"/>
          <w:szCs w:val="16"/>
        </w:rPr>
        <w:t>Coerenza con le tematiche previste dalle disposizioni attuative”</w:t>
      </w:r>
      <w:r>
        <w:rPr>
          <w:sz w:val="16"/>
          <w:szCs w:val="16"/>
        </w:rPr>
        <w:t>.</w:t>
      </w:r>
    </w:p>
    <w:p w14:paraId="7351EA47" w14:textId="77777777" w:rsidR="004F35F2" w:rsidRDefault="004F35F2">
      <w:pPr>
        <w:rPr>
          <w:rFonts w:cs="Cordia New"/>
          <w:b/>
          <w:sz w:val="20"/>
          <w:szCs w:val="20"/>
        </w:rPr>
      </w:pPr>
    </w:p>
    <w:p w14:paraId="7351EA48" w14:textId="77777777" w:rsidR="004F35F2" w:rsidRDefault="004F35F2">
      <w:pPr>
        <w:pStyle w:val="Pidipagina"/>
        <w:pBdr>
          <w:top w:val="nil"/>
          <w:left w:val="nil"/>
          <w:bottom w:val="nil"/>
          <w:right w:val="nil"/>
        </w:pBdr>
      </w:pPr>
    </w:p>
    <w:sectPr w:rsidR="004F35F2">
      <w:headerReference w:type="default" r:id="rId7"/>
      <w:footerReference w:type="default" r:id="rId8"/>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6E588" w14:textId="77777777" w:rsidR="002B63B9" w:rsidRDefault="002B63B9">
      <w:r>
        <w:separator/>
      </w:r>
    </w:p>
  </w:endnote>
  <w:endnote w:type="continuationSeparator" w:id="0">
    <w:p w14:paraId="12E62673" w14:textId="77777777" w:rsidR="002B63B9" w:rsidRDefault="002B63B9">
      <w:r>
        <w:continuationSeparator/>
      </w:r>
    </w:p>
  </w:endnote>
  <w:endnote w:type="continuationNotice" w:id="1">
    <w:p w14:paraId="044E7477" w14:textId="77777777" w:rsidR="002B63B9" w:rsidRDefault="002B6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roid Sans Fallback">
    <w:altName w:val="Segoe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ucida Grande">
    <w:charset w:val="01"/>
    <w:family w:val="swiss"/>
    <w:pitch w:val="default"/>
  </w:font>
  <w:font w:name="Courier New">
    <w:panose1 w:val="02070309020205020404"/>
    <w:charset w:val="00"/>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EA4E" w14:textId="1BBA2C9A" w:rsidR="00CB4330" w:rsidRDefault="00CB4330">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Piano di Azione GAL </w:t>
    </w:r>
    <w:proofErr w:type="spellStart"/>
    <w:r>
      <w:rPr>
        <w:i/>
        <w:color w:val="008000"/>
        <w:sz w:val="16"/>
        <w:szCs w:val="16"/>
      </w:rPr>
      <w:t>xxxxxxx</w:t>
    </w:r>
    <w:proofErr w:type="spellEnd"/>
    <w:r>
      <w:rPr>
        <w:sz w:val="16"/>
        <w:szCs w:val="16"/>
      </w:rPr>
      <w:tab/>
      <w:t xml:space="preserve">Pag. </w:t>
    </w:r>
    <w:r>
      <w:rPr>
        <w:sz w:val="16"/>
        <w:szCs w:val="16"/>
      </w:rPr>
      <w:fldChar w:fldCharType="begin"/>
    </w:r>
    <w:r>
      <w:instrText>PAGE</w:instrText>
    </w:r>
    <w:r>
      <w:fldChar w:fldCharType="separate"/>
    </w:r>
    <w:r w:rsidR="00DC317C">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3536E" w14:textId="77777777" w:rsidR="002B63B9" w:rsidRDefault="002B63B9">
      <w:r>
        <w:separator/>
      </w:r>
    </w:p>
  </w:footnote>
  <w:footnote w:type="continuationSeparator" w:id="0">
    <w:p w14:paraId="1156116F" w14:textId="77777777" w:rsidR="002B63B9" w:rsidRDefault="002B63B9">
      <w:r>
        <w:continuationSeparator/>
      </w:r>
    </w:p>
  </w:footnote>
  <w:footnote w:type="continuationNotice" w:id="1">
    <w:p w14:paraId="2954B8D2" w14:textId="77777777" w:rsidR="002B63B9" w:rsidRDefault="002B63B9"/>
  </w:footnote>
  <w:footnote w:id="2">
    <w:p w14:paraId="7351EA4F" w14:textId="77777777" w:rsidR="00CB4330" w:rsidRDefault="00CB4330">
      <w:pPr>
        <w:pStyle w:val="Notaapidipagina"/>
        <w:rPr>
          <w:sz w:val="18"/>
          <w:szCs w:val="18"/>
        </w:rPr>
      </w:pPr>
      <w:r>
        <w:rPr>
          <w:rStyle w:val="Rimandonotaapidipagina"/>
          <w:sz w:val="18"/>
          <w:szCs w:val="18"/>
        </w:rPr>
        <w:footnoteRef/>
      </w:r>
      <w:r>
        <w:rPr>
          <w:rStyle w:val="Rimandonotaapidipagina"/>
          <w:sz w:val="18"/>
          <w:szCs w:val="18"/>
        </w:rPr>
        <w:tab/>
      </w:r>
      <w:r>
        <w:rPr>
          <w:sz w:val="18"/>
          <w:szCs w:val="18"/>
        </w:rPr>
        <w:t xml:space="preserve"> Tra cui agriturismo e trasformazione prodotti agricoli al di fuori dell’allegato I del Trattato.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EA4D" w14:textId="77777777" w:rsidR="00CB4330" w:rsidRDefault="00CB4330">
    <w:pPr>
      <w:pStyle w:val="Intestazione"/>
      <w:pBdr>
        <w:top w:val="nil"/>
        <w:left w:val="nil"/>
        <w:bottom w:val="single" w:sz="4" w:space="1" w:color="00000A"/>
        <w:right w:val="nil"/>
      </w:pBdr>
      <w:tabs>
        <w:tab w:val="left" w:pos="-4962"/>
        <w:tab w:val="right" w:pos="9915"/>
      </w:tabs>
      <w:rPr>
        <w:i/>
        <w:sz w:val="16"/>
        <w:szCs w:val="16"/>
      </w:rPr>
    </w:pPr>
    <w:r>
      <w:rPr>
        <w:sz w:val="16"/>
        <w:szCs w:val="16"/>
      </w:rPr>
      <w:t xml:space="preserve">Misura / Azione PSL </w:t>
    </w:r>
    <w:r>
      <w:rPr>
        <w:rFonts w:cs="Cordia New"/>
        <w:i/>
        <w:color w:val="538135"/>
        <w:sz w:val="16"/>
        <w:szCs w:val="16"/>
      </w:rPr>
      <w:t>N° e titolo</w:t>
    </w:r>
    <w:r>
      <w:rPr>
        <w:sz w:val="16"/>
        <w:szCs w:val="16"/>
      </w:rPr>
      <w:tab/>
    </w:r>
    <w:r>
      <w:rPr>
        <w:i/>
        <w:sz w:val="16"/>
        <w:szCs w:val="16"/>
      </w:rPr>
      <w:t>Operazione PSR 1.2.01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5F2"/>
    <w:rsid w:val="000655AC"/>
    <w:rsid w:val="001411B2"/>
    <w:rsid w:val="00183F47"/>
    <w:rsid w:val="0024596A"/>
    <w:rsid w:val="0029505E"/>
    <w:rsid w:val="002B63B9"/>
    <w:rsid w:val="002E14BC"/>
    <w:rsid w:val="003B6FE3"/>
    <w:rsid w:val="003C2ED1"/>
    <w:rsid w:val="003C3FAD"/>
    <w:rsid w:val="00417707"/>
    <w:rsid w:val="00437E1B"/>
    <w:rsid w:val="00465D79"/>
    <w:rsid w:val="004F35F2"/>
    <w:rsid w:val="005B2C3B"/>
    <w:rsid w:val="00675A8A"/>
    <w:rsid w:val="00795F76"/>
    <w:rsid w:val="007E5149"/>
    <w:rsid w:val="00831C91"/>
    <w:rsid w:val="008F00C5"/>
    <w:rsid w:val="009A00D7"/>
    <w:rsid w:val="009A387C"/>
    <w:rsid w:val="009E65B1"/>
    <w:rsid w:val="009F61AA"/>
    <w:rsid w:val="00A062FA"/>
    <w:rsid w:val="00B01021"/>
    <w:rsid w:val="00B13EA3"/>
    <w:rsid w:val="00B67934"/>
    <w:rsid w:val="00BE29BA"/>
    <w:rsid w:val="00C2289E"/>
    <w:rsid w:val="00C84EEF"/>
    <w:rsid w:val="00CB2D46"/>
    <w:rsid w:val="00CB4330"/>
    <w:rsid w:val="00D9551F"/>
    <w:rsid w:val="00DC0736"/>
    <w:rsid w:val="00DC317C"/>
    <w:rsid w:val="00E0319E"/>
    <w:rsid w:val="00E81C92"/>
    <w:rsid w:val="00EB48C4"/>
    <w:rsid w:val="00EE1ED0"/>
    <w:rsid w:val="00F073C0"/>
    <w:rsid w:val="00F11036"/>
    <w:rsid w:val="00F737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1E92C"/>
  <w15:docId w15:val="{6442B400-0412-464A-B16F-2B51A2946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TestofumettoCarattere">
    <w:name w:val="Testo fumetto Carattere"/>
    <w:basedOn w:val="Carpredefinitoparagrafo"/>
    <w:link w:val="Testofumetto"/>
    <w:uiPriority w:val="99"/>
    <w:semiHidden/>
    <w:rsid w:val="00171E2F"/>
    <w:rPr>
      <w:rFonts w:ascii="Lucida Grande" w:hAnsi="Lucida Grande" w:cs="Lucida Grande"/>
      <w:sz w:val="18"/>
      <w:szCs w:val="18"/>
    </w:rPr>
  </w:style>
  <w:style w:type="character" w:customStyle="1" w:styleId="TestonotaapidipaginaCarattere">
    <w:name w:val="Testo nota a piè di pagina Carattere"/>
    <w:basedOn w:val="Carpredefinitoparagrafo"/>
    <w:link w:val="Testonotaapidipagina"/>
    <w:uiPriority w:val="99"/>
    <w:rsid w:val="00C26594"/>
  </w:style>
  <w:style w:type="character" w:styleId="Rimandonotaapidipagina">
    <w:name w:val="footnote reference"/>
    <w:basedOn w:val="Carpredefinitoparagrafo"/>
    <w:uiPriority w:val="99"/>
    <w:unhideWhenUsed/>
    <w:rsid w:val="00C26594"/>
    <w:rPr>
      <w:vertAlign w:val="superscript"/>
    </w:rPr>
  </w:style>
  <w:style w:type="character" w:customStyle="1" w:styleId="ListLabel1">
    <w:name w:val="ListLabel 1"/>
    <w:rPr>
      <w:rFonts w:cs="Courier New"/>
    </w:rPr>
  </w:style>
  <w:style w:type="character" w:customStyle="1" w:styleId="ListLabel2">
    <w:name w:val="ListLabel 2"/>
    <w:rPr>
      <w:rFonts w:cs="Calibri"/>
    </w:rPr>
  </w:style>
  <w:style w:type="character" w:customStyle="1" w:styleId="Caratteredellanota">
    <w:name w:val="Carattere della nota"/>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Caratterenotadichiusura">
    <w:name w:val="Carattere nota di chiusura"/>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paragraph" w:styleId="Testofumetto">
    <w:name w:val="Balloon Text"/>
    <w:basedOn w:val="Normale"/>
    <w:link w:val="TestofumettoCarattere"/>
    <w:uiPriority w:val="99"/>
    <w:semiHidden/>
    <w:unhideWhenUsed/>
    <w:rsid w:val="00171E2F"/>
    <w:rPr>
      <w:rFonts w:ascii="Lucida Grande" w:hAnsi="Lucida Grande" w:cs="Lucida Grande"/>
      <w:sz w:val="18"/>
      <w:szCs w:val="18"/>
    </w:rPr>
  </w:style>
  <w:style w:type="paragraph" w:styleId="Testonotaapidipagina">
    <w:name w:val="footnote text"/>
    <w:basedOn w:val="Normale"/>
    <w:link w:val="TestonotaapidipaginaCarattere"/>
    <w:uiPriority w:val="99"/>
    <w:unhideWhenUsed/>
    <w:rsid w:val="00C26594"/>
  </w:style>
  <w:style w:type="paragraph" w:customStyle="1" w:styleId="Notaapidipagina">
    <w:name w:val="Nota a piè di pagina"/>
    <w:basedOn w:val="Normale"/>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F87A62-8DF0-4680-9AE0-FA4DCE729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1262</Words>
  <Characters>7194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13</cp:revision>
  <cp:lastPrinted>2017-07-12T09:01:00Z</cp:lastPrinted>
  <dcterms:created xsi:type="dcterms:W3CDTF">2017-09-04T15:58:00Z</dcterms:created>
  <dcterms:modified xsi:type="dcterms:W3CDTF">2018-01-29T08:38:00Z</dcterms:modified>
  <dc:language>it-IT</dc:language>
</cp:coreProperties>
</file>