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338"/>
        <w:gridCol w:w="94"/>
        <w:gridCol w:w="383"/>
        <w:gridCol w:w="1009"/>
        <w:gridCol w:w="749"/>
        <w:gridCol w:w="644"/>
        <w:gridCol w:w="450"/>
        <w:gridCol w:w="607"/>
        <w:gridCol w:w="335"/>
        <w:gridCol w:w="1411"/>
        <w:gridCol w:w="87"/>
        <w:gridCol w:w="141"/>
        <w:gridCol w:w="602"/>
        <w:gridCol w:w="562"/>
        <w:gridCol w:w="1533"/>
      </w:tblGrid>
      <w:tr w:rsidR="0099062A" w14:paraId="3CC03ED8" w14:textId="77777777" w:rsidTr="00E35FE4">
        <w:tc>
          <w:tcPr>
            <w:tcW w:w="1815"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ED6" w14:textId="77777777" w:rsidR="0099062A" w:rsidRPr="005F0632" w:rsidRDefault="00150736">
            <w:pPr>
              <w:rPr>
                <w:rFonts w:cs="Cordia New"/>
                <w:b/>
                <w:sz w:val="20"/>
                <w:szCs w:val="20"/>
              </w:rPr>
            </w:pPr>
            <w:r w:rsidRPr="005F0632">
              <w:rPr>
                <w:rFonts w:cs="Cordia New"/>
                <w:b/>
                <w:sz w:val="20"/>
                <w:szCs w:val="20"/>
              </w:rPr>
              <w:t>MISURA / AZIONE PSL</w:t>
            </w:r>
          </w:p>
        </w:tc>
        <w:tc>
          <w:tcPr>
            <w:tcW w:w="8130" w:type="dxa"/>
            <w:gridSpan w:val="1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A327B32" w14:textId="25923A73" w:rsidR="00471593" w:rsidRPr="00C53F78" w:rsidRDefault="00150736" w:rsidP="00471593">
            <w:pPr>
              <w:jc w:val="center"/>
              <w:rPr>
                <w:rFonts w:cs="Cordia New"/>
                <w:b/>
                <w:color w:val="FF0000"/>
                <w:sz w:val="22"/>
                <w:szCs w:val="22"/>
              </w:rPr>
            </w:pPr>
            <w:r w:rsidRPr="00C53F78">
              <w:rPr>
                <w:rFonts w:cs="Cordia New"/>
                <w:b/>
                <w:color w:val="FF0000"/>
                <w:sz w:val="22"/>
                <w:szCs w:val="22"/>
              </w:rPr>
              <w:t>N°</w:t>
            </w:r>
            <w:r w:rsidR="00471593" w:rsidRPr="00C53F78">
              <w:rPr>
                <w:rFonts w:cs="Cordia New"/>
                <w:b/>
                <w:color w:val="FF0000"/>
                <w:sz w:val="22"/>
                <w:szCs w:val="22"/>
              </w:rPr>
              <w:t xml:space="preserve"> 3</w:t>
            </w:r>
          </w:p>
          <w:p w14:paraId="3CC03ED7" w14:textId="0781D0C3" w:rsidR="0099062A" w:rsidRPr="00C53F78" w:rsidRDefault="00471593" w:rsidP="00471593">
            <w:pPr>
              <w:jc w:val="center"/>
              <w:rPr>
                <w:rFonts w:cs="Cordia New"/>
                <w:b/>
                <w:color w:val="FF0000"/>
                <w:sz w:val="22"/>
                <w:szCs w:val="22"/>
              </w:rPr>
            </w:pPr>
            <w:r w:rsidRPr="00C53F78">
              <w:rPr>
                <w:rFonts w:cs="Cordia New"/>
                <w:b/>
                <w:color w:val="FF0000"/>
                <w:sz w:val="22"/>
                <w:szCs w:val="22"/>
              </w:rPr>
              <w:t>STRUTTURE E ATTREZZATURE DELLE AZIENDE AGRICOLE</w:t>
            </w:r>
          </w:p>
        </w:tc>
      </w:tr>
      <w:tr w:rsidR="0099062A" w14:paraId="3CC03EDB" w14:textId="77777777" w:rsidTr="00E35FE4">
        <w:tc>
          <w:tcPr>
            <w:tcW w:w="1815"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ED9" w14:textId="77777777" w:rsidR="0099062A" w:rsidRPr="005F0632" w:rsidRDefault="00150736">
            <w:pPr>
              <w:rPr>
                <w:rFonts w:cs="Cordia New"/>
                <w:b/>
                <w:sz w:val="20"/>
                <w:szCs w:val="20"/>
              </w:rPr>
            </w:pPr>
            <w:r w:rsidRPr="005F0632">
              <w:rPr>
                <w:rFonts w:cs="Cordia New"/>
                <w:b/>
                <w:sz w:val="20"/>
                <w:szCs w:val="20"/>
              </w:rPr>
              <w:t>OPERAZIONE PSR</w:t>
            </w:r>
          </w:p>
        </w:tc>
        <w:tc>
          <w:tcPr>
            <w:tcW w:w="8130" w:type="dxa"/>
            <w:gridSpan w:val="1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EDA" w14:textId="37629F96" w:rsidR="0099062A" w:rsidRPr="00C53F78" w:rsidRDefault="00150736" w:rsidP="00471593">
            <w:pPr>
              <w:jc w:val="center"/>
              <w:rPr>
                <w:rFonts w:cs="Cordia New"/>
                <w:b/>
                <w:color w:val="FF0000"/>
                <w:sz w:val="22"/>
                <w:szCs w:val="22"/>
              </w:rPr>
            </w:pPr>
            <w:r w:rsidRPr="00C53F78">
              <w:rPr>
                <w:rFonts w:cs="Cordia New"/>
                <w:b/>
                <w:sz w:val="22"/>
                <w:szCs w:val="22"/>
              </w:rPr>
              <w:t>4.1.01 – Incentivi per investimenti per la redditività, competitività e sostenibilità delle aziende agricole</w:t>
            </w:r>
          </w:p>
        </w:tc>
      </w:tr>
      <w:tr w:rsidR="0099062A" w14:paraId="3CC03EDE" w14:textId="77777777" w:rsidTr="00E35FE4">
        <w:tc>
          <w:tcPr>
            <w:tcW w:w="1815"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EDC" w14:textId="77777777" w:rsidR="0099062A" w:rsidRPr="005F0632" w:rsidRDefault="00150736">
            <w:pPr>
              <w:rPr>
                <w:rFonts w:cs="Cordia New"/>
                <w:b/>
                <w:sz w:val="20"/>
                <w:szCs w:val="20"/>
              </w:rPr>
            </w:pPr>
            <w:r w:rsidRPr="005F0632">
              <w:rPr>
                <w:rFonts w:cs="Cordia New"/>
                <w:b/>
                <w:sz w:val="20"/>
                <w:szCs w:val="20"/>
              </w:rPr>
              <w:t xml:space="preserve">TIPOLOGIA AZIONE </w:t>
            </w:r>
          </w:p>
        </w:tc>
        <w:tc>
          <w:tcPr>
            <w:tcW w:w="8130" w:type="dxa"/>
            <w:gridSpan w:val="1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EDD" w14:textId="3DFB8F4A" w:rsidR="0099062A" w:rsidRPr="00C53F78" w:rsidRDefault="00C07B7F" w:rsidP="00471593">
            <w:pPr>
              <w:jc w:val="center"/>
              <w:rPr>
                <w:rFonts w:cs="Cordia New"/>
                <w:b/>
                <w:color w:val="FF0000"/>
                <w:sz w:val="22"/>
                <w:szCs w:val="22"/>
              </w:rPr>
            </w:pPr>
            <w:r>
              <w:rPr>
                <w:rFonts w:cs="Cordia New"/>
                <w:b/>
                <w:color w:val="FF0000"/>
                <w:sz w:val="22"/>
                <w:szCs w:val="22"/>
              </w:rPr>
              <w:t>B</w:t>
            </w:r>
          </w:p>
        </w:tc>
      </w:tr>
      <w:tr w:rsidR="00D27EB3" w:rsidRPr="00D27EB3" w14:paraId="3CC03EE1" w14:textId="77777777" w:rsidTr="00E35FE4">
        <w:tc>
          <w:tcPr>
            <w:tcW w:w="1815"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EDF" w14:textId="77777777" w:rsidR="00E35FE4" w:rsidRPr="00D27EB3" w:rsidRDefault="00E35FE4" w:rsidP="00E35FE4">
            <w:pPr>
              <w:rPr>
                <w:rFonts w:cs="Cordia New"/>
                <w:b/>
                <w:sz w:val="20"/>
                <w:szCs w:val="20"/>
              </w:rPr>
            </w:pPr>
            <w:r w:rsidRPr="00D27EB3">
              <w:rPr>
                <w:rFonts w:cs="Cordia New"/>
                <w:b/>
                <w:sz w:val="20"/>
                <w:szCs w:val="20"/>
              </w:rPr>
              <w:t>OBIETTIVO MISURA / AZIONE PSL</w:t>
            </w:r>
          </w:p>
        </w:tc>
        <w:tc>
          <w:tcPr>
            <w:tcW w:w="8130" w:type="dxa"/>
            <w:gridSpan w:val="1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BD5755C" w14:textId="2FAE3095" w:rsidR="00E35FE4" w:rsidRPr="00D27EB3" w:rsidRDefault="00E35FE4" w:rsidP="00E35FE4">
            <w:pPr>
              <w:jc w:val="both"/>
              <w:rPr>
                <w:sz w:val="20"/>
                <w:szCs w:val="20"/>
              </w:rPr>
            </w:pPr>
            <w:r w:rsidRPr="00D27EB3">
              <w:rPr>
                <w:sz w:val="20"/>
                <w:szCs w:val="20"/>
              </w:rPr>
              <w:t xml:space="preserve">Migliorare le dotazioni strutturali, il parco macchine e le attrezzature delle aziende agricole, </w:t>
            </w:r>
            <w:r w:rsidR="0097619B" w:rsidRPr="00D27EB3">
              <w:rPr>
                <w:sz w:val="20"/>
                <w:szCs w:val="20"/>
              </w:rPr>
              <w:t>per ridurre le carenze tecnol</w:t>
            </w:r>
            <w:r w:rsidRPr="00D27EB3">
              <w:rPr>
                <w:sz w:val="20"/>
                <w:szCs w:val="20"/>
              </w:rPr>
              <w:t>ogiche il costo del lavoro e aumentare la redditivit</w:t>
            </w:r>
            <w:r w:rsidR="008421C2" w:rsidRPr="00D27EB3">
              <w:rPr>
                <w:sz w:val="20"/>
                <w:szCs w:val="20"/>
              </w:rPr>
              <w:t>à</w:t>
            </w:r>
            <w:r w:rsidRPr="00D27EB3">
              <w:rPr>
                <w:sz w:val="20"/>
                <w:szCs w:val="20"/>
              </w:rPr>
              <w:t xml:space="preserve"> </w:t>
            </w:r>
            <w:r w:rsidR="008421C2" w:rsidRPr="00D27EB3">
              <w:rPr>
                <w:sz w:val="20"/>
                <w:szCs w:val="20"/>
              </w:rPr>
              <w:t xml:space="preserve">delle </w:t>
            </w:r>
            <w:r w:rsidRPr="00D27EB3">
              <w:rPr>
                <w:sz w:val="20"/>
                <w:szCs w:val="20"/>
              </w:rPr>
              <w:t xml:space="preserve">produzioni sia dal punto di vista qualitativo che quantitativo. </w:t>
            </w:r>
            <w:r w:rsidR="00C053F2" w:rsidRPr="00D27EB3">
              <w:rPr>
                <w:sz w:val="20"/>
                <w:szCs w:val="20"/>
              </w:rPr>
              <w:t>I Bandi di selezione</w:t>
            </w:r>
            <w:r w:rsidRPr="00D27EB3">
              <w:rPr>
                <w:sz w:val="20"/>
                <w:szCs w:val="20"/>
              </w:rPr>
              <w:t xml:space="preserve"> individueranno nel dettaglio gli interventi più idonei a massimizzare le ricadute delle attività </w:t>
            </w:r>
            <w:r w:rsidR="008421C2" w:rsidRPr="00D27EB3">
              <w:rPr>
                <w:sz w:val="20"/>
                <w:szCs w:val="20"/>
              </w:rPr>
              <w:t xml:space="preserve">lanciate </w:t>
            </w:r>
            <w:r w:rsidRPr="00D27EB3">
              <w:rPr>
                <w:sz w:val="20"/>
                <w:szCs w:val="20"/>
              </w:rPr>
              <w:t>del PSL</w:t>
            </w:r>
            <w:r w:rsidR="00C053F2" w:rsidRPr="00D27EB3">
              <w:rPr>
                <w:sz w:val="20"/>
                <w:szCs w:val="20"/>
              </w:rPr>
              <w:t xml:space="preserve"> tese a sostenere le filiere dell’olio, dei cereali e di quelle connesse con la pratica dell’alpeggio</w:t>
            </w:r>
            <w:r w:rsidRPr="00D27EB3">
              <w:rPr>
                <w:sz w:val="20"/>
                <w:szCs w:val="20"/>
              </w:rPr>
              <w:t xml:space="preserve"> che faranno principalmente fronte ai seguenti problemi:</w:t>
            </w:r>
          </w:p>
          <w:p w14:paraId="170406E4" w14:textId="2445FDB5" w:rsidR="00E35FE4" w:rsidRPr="00D27EB3" w:rsidRDefault="00E35FE4" w:rsidP="00E35FE4">
            <w:pPr>
              <w:ind w:left="142" w:hanging="142"/>
              <w:jc w:val="both"/>
              <w:rPr>
                <w:sz w:val="20"/>
                <w:szCs w:val="20"/>
              </w:rPr>
            </w:pPr>
            <w:r w:rsidRPr="00D27EB3">
              <w:rPr>
                <w:sz w:val="20"/>
                <w:szCs w:val="20"/>
              </w:rPr>
              <w:t>- carenze delle strutture edilizie d’alpeggio, anche rispetto alle disposizioni igienico-sanitarie, e migliorame</w:t>
            </w:r>
            <w:r w:rsidR="008421C2" w:rsidRPr="00D27EB3">
              <w:rPr>
                <w:sz w:val="20"/>
                <w:szCs w:val="20"/>
              </w:rPr>
              <w:t>nto delle dotazioni in impianti e</w:t>
            </w:r>
            <w:r w:rsidRPr="00D27EB3">
              <w:rPr>
                <w:sz w:val="20"/>
                <w:szCs w:val="20"/>
              </w:rPr>
              <w:t xml:space="preserve"> attrezzature</w:t>
            </w:r>
            <w:r w:rsidR="008421C2" w:rsidRPr="00D27EB3">
              <w:rPr>
                <w:sz w:val="20"/>
                <w:szCs w:val="20"/>
              </w:rPr>
              <w:t>;</w:t>
            </w:r>
          </w:p>
          <w:p w14:paraId="108922B6" w14:textId="716331E8" w:rsidR="00E35FE4" w:rsidRPr="00D27EB3" w:rsidRDefault="00E35FE4" w:rsidP="00E35FE4">
            <w:pPr>
              <w:ind w:left="142" w:hanging="142"/>
              <w:jc w:val="both"/>
              <w:rPr>
                <w:sz w:val="20"/>
                <w:szCs w:val="20"/>
              </w:rPr>
            </w:pPr>
            <w:r w:rsidRPr="00D27EB3">
              <w:rPr>
                <w:sz w:val="20"/>
                <w:szCs w:val="20"/>
              </w:rPr>
              <w:t xml:space="preserve">- scarsa efficienza o vetustà delle dotazioni strutturali, impiantistiche, dei macchinari e delle attrezzature </w:t>
            </w:r>
            <w:r w:rsidR="008421C2" w:rsidRPr="00D27EB3">
              <w:rPr>
                <w:sz w:val="20"/>
                <w:szCs w:val="20"/>
              </w:rPr>
              <w:t xml:space="preserve">delle aziende di fondovalle </w:t>
            </w:r>
            <w:r w:rsidRPr="00D27EB3">
              <w:rPr>
                <w:sz w:val="20"/>
                <w:szCs w:val="20"/>
              </w:rPr>
              <w:t>monticanti</w:t>
            </w:r>
            <w:r w:rsidR="008421C2" w:rsidRPr="00D27EB3">
              <w:rPr>
                <w:sz w:val="20"/>
                <w:szCs w:val="20"/>
              </w:rPr>
              <w:t>;</w:t>
            </w:r>
          </w:p>
          <w:p w14:paraId="78055756" w14:textId="6E19AE9A" w:rsidR="00E35FE4" w:rsidRPr="00D27EB3" w:rsidRDefault="00E35FE4" w:rsidP="00E35FE4">
            <w:pPr>
              <w:ind w:left="142" w:hanging="142"/>
              <w:jc w:val="both"/>
              <w:rPr>
                <w:sz w:val="20"/>
                <w:szCs w:val="20"/>
              </w:rPr>
            </w:pPr>
            <w:r w:rsidRPr="00D27EB3">
              <w:rPr>
                <w:sz w:val="20"/>
                <w:szCs w:val="20"/>
              </w:rPr>
              <w:t xml:space="preserve">- carenze delle dotazioni </w:t>
            </w:r>
            <w:r w:rsidR="008421C2" w:rsidRPr="00D27EB3">
              <w:rPr>
                <w:sz w:val="20"/>
                <w:szCs w:val="20"/>
              </w:rPr>
              <w:t xml:space="preserve">strutturali delle </w:t>
            </w:r>
            <w:r w:rsidRPr="00D27EB3">
              <w:rPr>
                <w:sz w:val="20"/>
                <w:szCs w:val="20"/>
              </w:rPr>
              <w:t>macchin</w:t>
            </w:r>
            <w:r w:rsidR="008421C2" w:rsidRPr="00D27EB3">
              <w:rPr>
                <w:sz w:val="20"/>
                <w:szCs w:val="20"/>
              </w:rPr>
              <w:t xml:space="preserve">e e delle </w:t>
            </w:r>
            <w:r w:rsidRPr="00D27EB3">
              <w:rPr>
                <w:sz w:val="20"/>
                <w:szCs w:val="20"/>
              </w:rPr>
              <w:t>attrezzature per le lavorazioni</w:t>
            </w:r>
            <w:r w:rsidR="008421C2" w:rsidRPr="00D27EB3">
              <w:rPr>
                <w:sz w:val="20"/>
                <w:szCs w:val="20"/>
              </w:rPr>
              <w:t xml:space="preserve"> del suolo</w:t>
            </w:r>
            <w:r w:rsidRPr="00D27EB3">
              <w:rPr>
                <w:sz w:val="20"/>
                <w:szCs w:val="20"/>
              </w:rPr>
              <w:t>, la raccolta</w:t>
            </w:r>
            <w:r w:rsidR="008421C2" w:rsidRPr="00D27EB3">
              <w:rPr>
                <w:sz w:val="20"/>
                <w:szCs w:val="20"/>
              </w:rPr>
              <w:t>,</w:t>
            </w:r>
            <w:r w:rsidRPr="00D27EB3">
              <w:rPr>
                <w:sz w:val="20"/>
                <w:szCs w:val="20"/>
              </w:rPr>
              <w:t xml:space="preserve"> la prima lavorazione </w:t>
            </w:r>
            <w:r w:rsidR="008421C2" w:rsidRPr="00D27EB3">
              <w:rPr>
                <w:sz w:val="20"/>
                <w:szCs w:val="20"/>
              </w:rPr>
              <w:t>e la trasformazione dei cereali;</w:t>
            </w:r>
          </w:p>
          <w:p w14:paraId="3CC03EE0" w14:textId="0D971223" w:rsidR="00E35FE4" w:rsidRPr="00D27EB3" w:rsidRDefault="00E35FE4" w:rsidP="00410CF8">
            <w:pPr>
              <w:ind w:left="142" w:hanging="142"/>
              <w:jc w:val="both"/>
              <w:rPr>
                <w:sz w:val="20"/>
                <w:szCs w:val="20"/>
              </w:rPr>
            </w:pPr>
            <w:r w:rsidRPr="00D27EB3">
              <w:rPr>
                <w:sz w:val="20"/>
                <w:szCs w:val="20"/>
              </w:rPr>
              <w:t xml:space="preserve">- </w:t>
            </w:r>
            <w:r w:rsidR="008421C2" w:rsidRPr="00D27EB3">
              <w:rPr>
                <w:sz w:val="20"/>
                <w:szCs w:val="20"/>
              </w:rPr>
              <w:t>migliorare le dotazioni in strutture macchine e attrezzature delle aziende olivicole comprese le attività e le azioni funzionali a migliorare</w:t>
            </w:r>
            <w:r w:rsidR="0097619B" w:rsidRPr="00D27EB3">
              <w:rPr>
                <w:sz w:val="20"/>
                <w:szCs w:val="20"/>
              </w:rPr>
              <w:t>,</w:t>
            </w:r>
            <w:r w:rsidR="008421C2" w:rsidRPr="00D27EB3">
              <w:rPr>
                <w:sz w:val="20"/>
                <w:szCs w:val="20"/>
              </w:rPr>
              <w:t xml:space="preserve"> rinnovare </w:t>
            </w:r>
            <w:r w:rsidR="0097619B" w:rsidRPr="00D27EB3">
              <w:rPr>
                <w:sz w:val="20"/>
                <w:szCs w:val="20"/>
              </w:rPr>
              <w:t xml:space="preserve">e ampliare </w:t>
            </w:r>
            <w:r w:rsidR="008421C2" w:rsidRPr="00D27EB3">
              <w:rPr>
                <w:sz w:val="20"/>
                <w:szCs w:val="20"/>
              </w:rPr>
              <w:t xml:space="preserve">gli impianti </w:t>
            </w:r>
            <w:r w:rsidR="0097619B" w:rsidRPr="00D27EB3">
              <w:rPr>
                <w:sz w:val="20"/>
                <w:szCs w:val="20"/>
              </w:rPr>
              <w:t>e quelle conn</w:t>
            </w:r>
            <w:r w:rsidR="00410CF8" w:rsidRPr="00D27EB3">
              <w:rPr>
                <w:sz w:val="20"/>
                <w:szCs w:val="20"/>
              </w:rPr>
              <w:t>esse alla molitura delle olive.</w:t>
            </w:r>
          </w:p>
        </w:tc>
      </w:tr>
      <w:tr w:rsidR="00D27EB3" w:rsidRPr="00D27EB3" w14:paraId="3CC03EE4" w14:textId="77777777" w:rsidTr="00E35FE4">
        <w:tc>
          <w:tcPr>
            <w:tcW w:w="1815"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EE2" w14:textId="77777777" w:rsidR="00E35FE4" w:rsidRPr="00D27EB3" w:rsidRDefault="00E35FE4" w:rsidP="00E35FE4">
            <w:pPr>
              <w:rPr>
                <w:rFonts w:cs="Cordia New"/>
                <w:b/>
                <w:caps/>
                <w:sz w:val="20"/>
                <w:szCs w:val="20"/>
              </w:rPr>
            </w:pPr>
            <w:r w:rsidRPr="00D27EB3">
              <w:rPr>
                <w:rFonts w:cs="Cordia New"/>
                <w:b/>
                <w:caps/>
                <w:sz w:val="20"/>
                <w:szCs w:val="20"/>
              </w:rPr>
              <w:t>Interventi previsti nelLA MISURA / AZIONE DEL PSL</w:t>
            </w:r>
          </w:p>
        </w:tc>
        <w:tc>
          <w:tcPr>
            <w:tcW w:w="8130" w:type="dxa"/>
            <w:gridSpan w:val="1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FA9C4CA" w14:textId="77777777" w:rsidR="00410CF8" w:rsidRPr="00D27EB3" w:rsidRDefault="0097619B" w:rsidP="00E35FE4">
            <w:pPr>
              <w:rPr>
                <w:rFonts w:cs="Cordia New"/>
                <w:sz w:val="20"/>
                <w:szCs w:val="20"/>
              </w:rPr>
            </w:pPr>
            <w:r w:rsidRPr="00D27EB3">
              <w:rPr>
                <w:rFonts w:cs="Cordia New"/>
                <w:sz w:val="20"/>
                <w:szCs w:val="20"/>
              </w:rPr>
              <w:t>Interventi di adeguamento e migl</w:t>
            </w:r>
            <w:r w:rsidR="00410CF8" w:rsidRPr="00D27EB3">
              <w:rPr>
                <w:rFonts w:cs="Cordia New"/>
                <w:sz w:val="20"/>
                <w:szCs w:val="20"/>
              </w:rPr>
              <w:t>i</w:t>
            </w:r>
            <w:r w:rsidRPr="00D27EB3">
              <w:rPr>
                <w:rFonts w:cs="Cordia New"/>
                <w:sz w:val="20"/>
                <w:szCs w:val="20"/>
              </w:rPr>
              <w:t xml:space="preserve">oramento delle strutture produttive agricole sotto il profilo funzionale, e dell’efficienza energetica. </w:t>
            </w:r>
          </w:p>
          <w:p w14:paraId="3CC03EE3" w14:textId="633C2790" w:rsidR="0097619B" w:rsidRPr="00D27EB3" w:rsidRDefault="0097619B" w:rsidP="00E35FE4">
            <w:pPr>
              <w:rPr>
                <w:rFonts w:cs="Cordia New"/>
                <w:sz w:val="20"/>
                <w:szCs w:val="20"/>
              </w:rPr>
            </w:pPr>
            <w:r w:rsidRPr="00D27EB3">
              <w:rPr>
                <w:rFonts w:cs="Cordia New"/>
                <w:sz w:val="20"/>
                <w:szCs w:val="20"/>
              </w:rPr>
              <w:t xml:space="preserve">Miglioramento e potenziamento degli impianti olivicoli e </w:t>
            </w:r>
            <w:r w:rsidR="00410CF8" w:rsidRPr="00D27EB3">
              <w:rPr>
                <w:rFonts w:cs="Cordia New"/>
                <w:sz w:val="20"/>
                <w:szCs w:val="20"/>
              </w:rPr>
              <w:t>delle colture cerealicole</w:t>
            </w:r>
            <w:r w:rsidR="00310D91" w:rsidRPr="00D27EB3">
              <w:rPr>
                <w:rFonts w:cs="Cordia New"/>
                <w:sz w:val="20"/>
                <w:szCs w:val="20"/>
              </w:rPr>
              <w:t xml:space="preserve"> e sostegno all’impianto di nuove colture frutticole anche innovative per la zona</w:t>
            </w:r>
            <w:r w:rsidR="00410CF8" w:rsidRPr="00D27EB3">
              <w:rPr>
                <w:rFonts w:cs="Cordia New"/>
                <w:sz w:val="20"/>
                <w:szCs w:val="20"/>
              </w:rPr>
              <w:t>. Dotazione in macchine e attrezzature espressamente volte tanto al miglioramento d</w:t>
            </w:r>
            <w:r w:rsidR="00E34956" w:rsidRPr="00D27EB3">
              <w:rPr>
                <w:rFonts w:cs="Cordia New"/>
                <w:sz w:val="20"/>
                <w:szCs w:val="20"/>
              </w:rPr>
              <w:t>elle pratiche colturali e agrono</w:t>
            </w:r>
            <w:r w:rsidR="00410CF8" w:rsidRPr="00D27EB3">
              <w:rPr>
                <w:rFonts w:cs="Cordia New"/>
                <w:sz w:val="20"/>
                <w:szCs w:val="20"/>
              </w:rPr>
              <w:t>m</w:t>
            </w:r>
            <w:r w:rsidR="00E34956" w:rsidRPr="00D27EB3">
              <w:rPr>
                <w:rFonts w:cs="Cordia New"/>
                <w:sz w:val="20"/>
                <w:szCs w:val="20"/>
              </w:rPr>
              <w:t>i</w:t>
            </w:r>
            <w:r w:rsidR="00410CF8" w:rsidRPr="00D27EB3">
              <w:rPr>
                <w:rFonts w:cs="Cordia New"/>
                <w:sz w:val="20"/>
                <w:szCs w:val="20"/>
              </w:rPr>
              <w:t>che quanto alla gestione delle produzioni agrarie e alla loro e alla trasformazione in produzioni alimentari.</w:t>
            </w:r>
            <w:r w:rsidRPr="00D27EB3">
              <w:rPr>
                <w:rFonts w:cs="Cordia New"/>
                <w:sz w:val="20"/>
                <w:szCs w:val="20"/>
              </w:rPr>
              <w:t xml:space="preserve"> </w:t>
            </w:r>
          </w:p>
        </w:tc>
      </w:tr>
      <w:tr w:rsidR="00D27EB3" w:rsidRPr="00D27EB3" w14:paraId="3CC03EE8" w14:textId="77777777" w:rsidTr="00E35FE4">
        <w:tc>
          <w:tcPr>
            <w:tcW w:w="1815"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EE5" w14:textId="77777777" w:rsidR="00E35FE4" w:rsidRPr="00D27EB3" w:rsidRDefault="00E35FE4" w:rsidP="00E35FE4">
            <w:pPr>
              <w:rPr>
                <w:rFonts w:cs="Cordia New"/>
                <w:b/>
                <w:sz w:val="20"/>
                <w:szCs w:val="20"/>
              </w:rPr>
            </w:pPr>
            <w:r w:rsidRPr="00D27EB3">
              <w:rPr>
                <w:rFonts w:cs="Cordia New"/>
                <w:b/>
                <w:sz w:val="20"/>
                <w:szCs w:val="20"/>
              </w:rPr>
              <w:t>TIPO DI SOSTEGNO</w:t>
            </w:r>
          </w:p>
        </w:tc>
        <w:tc>
          <w:tcPr>
            <w:tcW w:w="8130" w:type="dxa"/>
            <w:gridSpan w:val="1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EE6" w14:textId="77777777" w:rsidR="00E35FE4" w:rsidRPr="00D27EB3" w:rsidRDefault="00E35FE4" w:rsidP="00E35FE4">
            <w:pPr>
              <w:jc w:val="both"/>
              <w:rPr>
                <w:rFonts w:cs="Cordia New"/>
                <w:sz w:val="20"/>
                <w:szCs w:val="20"/>
              </w:rPr>
            </w:pPr>
            <w:r w:rsidRPr="00D27EB3">
              <w:rPr>
                <w:rFonts w:cs="Cordia New"/>
                <w:sz w:val="20"/>
                <w:szCs w:val="20"/>
              </w:rPr>
              <w:t xml:space="preserve">L’aiuto è concesso sotto forma di contributo in conto capitale. </w:t>
            </w:r>
          </w:p>
          <w:p w14:paraId="3CC03EE7" w14:textId="77777777" w:rsidR="00E35FE4" w:rsidRPr="00D27EB3" w:rsidRDefault="00E35FE4" w:rsidP="00E35FE4">
            <w:pPr>
              <w:jc w:val="both"/>
              <w:rPr>
                <w:rFonts w:cs="Cordia New"/>
                <w:sz w:val="20"/>
                <w:szCs w:val="20"/>
              </w:rPr>
            </w:pPr>
            <w:r w:rsidRPr="00D27EB3">
              <w:rPr>
                <w:rFonts w:cs="Cordia New"/>
                <w:sz w:val="20"/>
                <w:szCs w:val="20"/>
              </w:rPr>
              <w:t xml:space="preserve">E’ possibile il versamento al beneficiario di un anticipo con le modalità disposte dal paragrafo 4 dell’articolo 45 del Regolamento (UE) n. 1305/2013. Pertanto, per gli investimenti ammessi a finanziamento, l’importo dell’anticipo è pari al 50% del contributo concesso. </w:t>
            </w:r>
          </w:p>
        </w:tc>
      </w:tr>
      <w:tr w:rsidR="00D27EB3" w:rsidRPr="00D27EB3" w14:paraId="3CC03EEC" w14:textId="77777777" w:rsidTr="00E35FE4">
        <w:tc>
          <w:tcPr>
            <w:tcW w:w="1815"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EE9" w14:textId="77777777" w:rsidR="00E35FE4" w:rsidRPr="00D27EB3" w:rsidRDefault="00E35FE4" w:rsidP="00E35FE4">
            <w:pPr>
              <w:rPr>
                <w:rFonts w:cs="Cordia New"/>
                <w:b/>
                <w:sz w:val="20"/>
                <w:szCs w:val="20"/>
              </w:rPr>
            </w:pPr>
            <w:r w:rsidRPr="00D27EB3">
              <w:rPr>
                <w:rFonts w:cs="Cordia New"/>
                <w:b/>
                <w:sz w:val="20"/>
                <w:szCs w:val="20"/>
              </w:rPr>
              <w:t>BENEFICIARI</w:t>
            </w:r>
          </w:p>
        </w:tc>
        <w:tc>
          <w:tcPr>
            <w:tcW w:w="8130" w:type="dxa"/>
            <w:gridSpan w:val="1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EEA" w14:textId="77777777" w:rsidR="00E35FE4" w:rsidRPr="00D27EB3" w:rsidRDefault="00E35FE4" w:rsidP="00E35FE4">
            <w:pPr>
              <w:tabs>
                <w:tab w:val="left" w:pos="324"/>
              </w:tabs>
              <w:ind w:left="324" w:hanging="324"/>
              <w:rPr>
                <w:rFonts w:cs="Cordia New"/>
                <w:sz w:val="20"/>
                <w:szCs w:val="20"/>
              </w:rPr>
            </w:pPr>
            <w:r w:rsidRPr="00D27EB3">
              <w:rPr>
                <w:rFonts w:cs="Cordia New"/>
                <w:sz w:val="20"/>
                <w:szCs w:val="20"/>
              </w:rPr>
              <w:t>•</w:t>
            </w:r>
            <w:r w:rsidRPr="00D27EB3">
              <w:rPr>
                <w:rFonts w:cs="Cordia New"/>
                <w:sz w:val="20"/>
                <w:szCs w:val="20"/>
              </w:rPr>
              <w:tab/>
              <w:t>Agricoltori</w:t>
            </w:r>
          </w:p>
          <w:p w14:paraId="3CC03EEB" w14:textId="77777777" w:rsidR="00E35FE4" w:rsidRPr="00D27EB3" w:rsidRDefault="00E35FE4" w:rsidP="00E35FE4">
            <w:pPr>
              <w:tabs>
                <w:tab w:val="left" w:pos="324"/>
                <w:tab w:val="left" w:pos="708"/>
                <w:tab w:val="left" w:pos="1416"/>
                <w:tab w:val="left" w:pos="2124"/>
                <w:tab w:val="left" w:pos="2832"/>
              </w:tabs>
              <w:ind w:left="324" w:hanging="324"/>
              <w:rPr>
                <w:rFonts w:cs="Cordia New"/>
                <w:sz w:val="20"/>
                <w:szCs w:val="20"/>
              </w:rPr>
            </w:pPr>
            <w:r w:rsidRPr="00D27EB3">
              <w:rPr>
                <w:rFonts w:cs="Cordia New"/>
                <w:sz w:val="20"/>
                <w:szCs w:val="20"/>
              </w:rPr>
              <w:t>•</w:t>
            </w:r>
            <w:r w:rsidRPr="00D27EB3">
              <w:rPr>
                <w:rFonts w:cs="Cordia New"/>
                <w:sz w:val="20"/>
                <w:szCs w:val="20"/>
              </w:rPr>
              <w:tab/>
              <w:t>Associazioni di agricoltori</w:t>
            </w:r>
          </w:p>
        </w:tc>
      </w:tr>
      <w:tr w:rsidR="00D27EB3" w:rsidRPr="00D27EB3" w14:paraId="3CC03EFF" w14:textId="77777777" w:rsidTr="00E35FE4">
        <w:tc>
          <w:tcPr>
            <w:tcW w:w="1815"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EED" w14:textId="77777777" w:rsidR="00E35FE4" w:rsidRPr="00D27EB3" w:rsidRDefault="00E35FE4" w:rsidP="00E35FE4">
            <w:pPr>
              <w:rPr>
                <w:rFonts w:cs="Cordia New"/>
                <w:b/>
                <w:sz w:val="20"/>
                <w:szCs w:val="20"/>
              </w:rPr>
            </w:pPr>
            <w:r w:rsidRPr="00D27EB3">
              <w:rPr>
                <w:rFonts w:cs="Cordia New"/>
                <w:b/>
                <w:sz w:val="20"/>
                <w:szCs w:val="20"/>
              </w:rPr>
              <w:t>COSTI AMMISSIBILI</w:t>
            </w:r>
          </w:p>
        </w:tc>
        <w:tc>
          <w:tcPr>
            <w:tcW w:w="8130" w:type="dxa"/>
            <w:gridSpan w:val="1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EEE" w14:textId="77777777" w:rsidR="00E35FE4" w:rsidRPr="00D27EB3" w:rsidRDefault="00E35FE4" w:rsidP="00E35FE4">
            <w:pPr>
              <w:jc w:val="both"/>
              <w:rPr>
                <w:rFonts w:cs="Cordia New"/>
                <w:sz w:val="20"/>
                <w:szCs w:val="20"/>
              </w:rPr>
            </w:pPr>
            <w:r w:rsidRPr="00D27EB3">
              <w:rPr>
                <w:rFonts w:cs="Cordia New"/>
                <w:sz w:val="20"/>
                <w:szCs w:val="20"/>
              </w:rPr>
              <w:t xml:space="preserve">In coerenza con quanto stabilito dal paragrafo 2 dell’articolo 45 del Regolamento (UE) n. 1305/2013, sono ammissibili a finanziamento i seguenti interventi: </w:t>
            </w:r>
          </w:p>
          <w:p w14:paraId="3CC03EEF" w14:textId="77777777" w:rsidR="00E35FE4" w:rsidRPr="00D27EB3" w:rsidRDefault="00E35FE4" w:rsidP="00E35FE4">
            <w:pPr>
              <w:tabs>
                <w:tab w:val="left" w:pos="324"/>
              </w:tabs>
              <w:ind w:left="324" w:hanging="324"/>
              <w:rPr>
                <w:rFonts w:ascii="MS Mincho" w:eastAsia="MS Mincho" w:hAnsi="MS Mincho" w:cs="MS Mincho"/>
                <w:sz w:val="20"/>
                <w:szCs w:val="20"/>
              </w:rPr>
            </w:pPr>
            <w:r w:rsidRPr="00D27EB3">
              <w:rPr>
                <w:rFonts w:cs="Cordia New"/>
                <w:sz w:val="20"/>
                <w:szCs w:val="20"/>
              </w:rPr>
              <w:t>•</w:t>
            </w:r>
            <w:r w:rsidRPr="00D27EB3">
              <w:rPr>
                <w:rFonts w:cs="Cordia New"/>
                <w:sz w:val="20"/>
                <w:szCs w:val="20"/>
              </w:rPr>
              <w:tab/>
              <w:t xml:space="preserve">costruzione e/o ammodernamento di edifici rurali e manufatti a fini produttivi agricoli, compresi gli interventi volti a migliorarne l’efficienza energetica; </w:t>
            </w:r>
            <w:r w:rsidRPr="00D27EB3">
              <w:rPr>
                <w:rFonts w:ascii="MS Mincho" w:eastAsia="MS Mincho" w:hAnsi="MS Mincho" w:cs="MS Mincho"/>
                <w:sz w:val="20"/>
                <w:szCs w:val="20"/>
              </w:rPr>
              <w:t> </w:t>
            </w:r>
          </w:p>
          <w:p w14:paraId="3CC03EF0" w14:textId="087DD012" w:rsidR="00E35FE4" w:rsidRPr="00D27EB3" w:rsidRDefault="00E35FE4" w:rsidP="00E35FE4">
            <w:pPr>
              <w:tabs>
                <w:tab w:val="left" w:pos="324"/>
              </w:tabs>
              <w:ind w:left="324" w:hanging="324"/>
              <w:rPr>
                <w:rFonts w:ascii="MS Mincho" w:eastAsia="MS Mincho" w:hAnsi="MS Mincho" w:cs="MS Mincho"/>
                <w:sz w:val="20"/>
                <w:szCs w:val="20"/>
              </w:rPr>
            </w:pPr>
            <w:r w:rsidRPr="00D27EB3">
              <w:rPr>
                <w:rFonts w:cs="Cordia New"/>
                <w:sz w:val="20"/>
                <w:szCs w:val="20"/>
              </w:rPr>
              <w:t>•</w:t>
            </w:r>
            <w:r w:rsidRPr="00D27EB3">
              <w:rPr>
                <w:rFonts w:cs="Cordia New"/>
                <w:sz w:val="20"/>
                <w:szCs w:val="20"/>
              </w:rPr>
              <w:tab/>
              <w:t>impianti di colture arboree e arbustive specializzate pluriennali</w:t>
            </w:r>
            <w:r w:rsidR="00020D71" w:rsidRPr="00D27EB3">
              <w:rPr>
                <w:rFonts w:cs="Cordia New"/>
                <w:sz w:val="20"/>
                <w:szCs w:val="20"/>
              </w:rPr>
              <w:t xml:space="preserve"> </w:t>
            </w:r>
            <w:r w:rsidR="00310D91" w:rsidRPr="00D27EB3">
              <w:rPr>
                <w:rFonts w:cs="Cordia New"/>
                <w:sz w:val="20"/>
                <w:szCs w:val="20"/>
              </w:rPr>
              <w:t xml:space="preserve">anche innovative </w:t>
            </w:r>
            <w:r w:rsidR="00020D71" w:rsidRPr="00D27EB3">
              <w:rPr>
                <w:rFonts w:cs="Cordia New"/>
                <w:sz w:val="20"/>
                <w:szCs w:val="20"/>
              </w:rPr>
              <w:t>comprensivi del</w:t>
            </w:r>
            <w:r w:rsidR="006219FF" w:rsidRPr="00D27EB3">
              <w:rPr>
                <w:rFonts w:cs="Cordia New"/>
                <w:sz w:val="20"/>
                <w:szCs w:val="20"/>
              </w:rPr>
              <w:t xml:space="preserve">l’eventuale </w:t>
            </w:r>
            <w:r w:rsidR="00020D71" w:rsidRPr="00D27EB3">
              <w:rPr>
                <w:rFonts w:cs="Cordia New"/>
                <w:sz w:val="20"/>
                <w:szCs w:val="20"/>
              </w:rPr>
              <w:t>recupero delle originarie sistemazioni agrarie</w:t>
            </w:r>
            <w:r w:rsidRPr="00D27EB3">
              <w:rPr>
                <w:rFonts w:cs="Cordia New"/>
                <w:sz w:val="20"/>
                <w:szCs w:val="20"/>
              </w:rPr>
              <w:t xml:space="preserve">; </w:t>
            </w:r>
            <w:r w:rsidRPr="00D27EB3">
              <w:rPr>
                <w:rFonts w:ascii="MS Mincho" w:eastAsia="MS Mincho" w:hAnsi="MS Mincho" w:cs="MS Mincho"/>
                <w:sz w:val="20"/>
                <w:szCs w:val="20"/>
              </w:rPr>
              <w:t> </w:t>
            </w:r>
          </w:p>
          <w:p w14:paraId="3CC03EF1" w14:textId="77777777" w:rsidR="00E35FE4" w:rsidRPr="00D27EB3" w:rsidRDefault="00E35FE4" w:rsidP="00E35FE4">
            <w:pPr>
              <w:tabs>
                <w:tab w:val="left" w:pos="324"/>
              </w:tabs>
              <w:ind w:left="324" w:hanging="324"/>
              <w:rPr>
                <w:rFonts w:ascii="MS Mincho" w:eastAsia="MS Mincho" w:hAnsi="MS Mincho" w:cs="MS Mincho"/>
                <w:sz w:val="20"/>
                <w:szCs w:val="20"/>
              </w:rPr>
            </w:pPr>
            <w:r w:rsidRPr="00D27EB3">
              <w:rPr>
                <w:rFonts w:cs="Cordia New"/>
                <w:sz w:val="20"/>
                <w:szCs w:val="20"/>
              </w:rPr>
              <w:t>•</w:t>
            </w:r>
            <w:r w:rsidRPr="00D27EB3">
              <w:rPr>
                <w:rFonts w:cs="Cordia New"/>
                <w:sz w:val="20"/>
                <w:szCs w:val="20"/>
              </w:rPr>
              <w:tab/>
              <w:t xml:space="preserve">realizzazione e/o ammodernamento degli impianti di trasformazione, commercializzazione e </w:t>
            </w:r>
            <w:r w:rsidRPr="00D27EB3">
              <w:rPr>
                <w:rFonts w:ascii="MS Mincho" w:eastAsia="MS Mincho" w:hAnsi="MS Mincho" w:cs="MS Mincho"/>
                <w:sz w:val="20"/>
                <w:szCs w:val="20"/>
              </w:rPr>
              <w:t> </w:t>
            </w:r>
            <w:r w:rsidRPr="00D27EB3">
              <w:rPr>
                <w:rFonts w:cs="Cordia New"/>
                <w:sz w:val="20"/>
                <w:szCs w:val="20"/>
              </w:rPr>
              <w:t xml:space="preserve">vendita diretta dei prodotti aziendali; </w:t>
            </w:r>
            <w:r w:rsidRPr="00D27EB3">
              <w:rPr>
                <w:rFonts w:ascii="MS Mincho" w:eastAsia="MS Mincho" w:hAnsi="MS Mincho" w:cs="MS Mincho"/>
                <w:sz w:val="20"/>
                <w:szCs w:val="20"/>
              </w:rPr>
              <w:t> </w:t>
            </w:r>
          </w:p>
          <w:p w14:paraId="3CC03EF2" w14:textId="77777777" w:rsidR="00E35FE4" w:rsidRPr="00D27EB3" w:rsidRDefault="00E35FE4" w:rsidP="00E35FE4">
            <w:pPr>
              <w:tabs>
                <w:tab w:val="left" w:pos="324"/>
              </w:tabs>
              <w:ind w:left="324" w:hanging="324"/>
              <w:rPr>
                <w:rFonts w:ascii="MS Mincho" w:eastAsia="MS Mincho" w:hAnsi="MS Mincho" w:cs="MS Mincho"/>
                <w:sz w:val="20"/>
                <w:szCs w:val="20"/>
              </w:rPr>
            </w:pPr>
            <w:r w:rsidRPr="00D27EB3">
              <w:rPr>
                <w:rFonts w:cs="Cordia New"/>
                <w:sz w:val="20"/>
                <w:szCs w:val="20"/>
              </w:rPr>
              <w:t>•</w:t>
            </w:r>
            <w:r w:rsidRPr="00D27EB3">
              <w:rPr>
                <w:rFonts w:cs="Cordia New"/>
                <w:sz w:val="20"/>
                <w:szCs w:val="20"/>
              </w:rPr>
              <w:tab/>
              <w:t xml:space="preserve">impianti, macchine e attrezzature innovative che favoriscono: </w:t>
            </w:r>
            <w:r w:rsidRPr="00D27EB3">
              <w:rPr>
                <w:rFonts w:ascii="MS Mincho" w:eastAsia="MS Mincho" w:hAnsi="MS Mincho" w:cs="MS Mincho"/>
                <w:sz w:val="20"/>
                <w:szCs w:val="20"/>
              </w:rPr>
              <w:t> </w:t>
            </w:r>
          </w:p>
          <w:p w14:paraId="3CC03EF3" w14:textId="2D4F4E46" w:rsidR="00E35FE4" w:rsidRPr="00D27EB3" w:rsidRDefault="00E35FE4" w:rsidP="00E35FE4">
            <w:pPr>
              <w:tabs>
                <w:tab w:val="left" w:pos="324"/>
                <w:tab w:val="left" w:pos="607"/>
              </w:tabs>
              <w:ind w:left="607" w:hanging="607"/>
              <w:jc w:val="both"/>
              <w:rPr>
                <w:rFonts w:ascii="MS Mincho" w:eastAsia="MS Mincho" w:hAnsi="MS Mincho" w:cs="MS Mincho"/>
                <w:sz w:val="20"/>
                <w:szCs w:val="20"/>
              </w:rPr>
            </w:pPr>
            <w:r w:rsidRPr="00D27EB3">
              <w:rPr>
                <w:rFonts w:cs="Cordia New"/>
                <w:sz w:val="20"/>
                <w:szCs w:val="20"/>
              </w:rPr>
              <w:tab/>
              <w:t>l’aumento della produttività e/o la riduzione dei costi;</w:t>
            </w:r>
            <w:r w:rsidRPr="00D27EB3">
              <w:rPr>
                <w:rFonts w:ascii="MS Mincho" w:eastAsia="MS Mincho" w:hAnsi="MS Mincho" w:cs="MS Mincho"/>
                <w:sz w:val="20"/>
                <w:szCs w:val="20"/>
              </w:rPr>
              <w:t> </w:t>
            </w:r>
          </w:p>
          <w:p w14:paraId="3CC03EF4" w14:textId="0B2BE219" w:rsidR="00E35FE4" w:rsidRPr="00D27EB3" w:rsidRDefault="00E35FE4" w:rsidP="00E35FE4">
            <w:pPr>
              <w:tabs>
                <w:tab w:val="left" w:pos="324"/>
                <w:tab w:val="left" w:pos="607"/>
              </w:tabs>
              <w:ind w:left="607" w:hanging="607"/>
              <w:jc w:val="both"/>
              <w:rPr>
                <w:rFonts w:ascii="MS Mincho" w:eastAsia="MS Mincho" w:hAnsi="MS Mincho" w:cs="MS Mincho"/>
                <w:sz w:val="20"/>
                <w:szCs w:val="20"/>
              </w:rPr>
            </w:pPr>
            <w:r w:rsidRPr="00D27EB3">
              <w:rPr>
                <w:rFonts w:cs="Cordia New"/>
                <w:sz w:val="20"/>
                <w:szCs w:val="20"/>
              </w:rPr>
              <w:tab/>
              <w:t>la riduzione del consumo energetico;</w:t>
            </w:r>
            <w:r w:rsidRPr="00D27EB3">
              <w:rPr>
                <w:rFonts w:ascii="MS Mincho" w:eastAsia="MS Mincho" w:hAnsi="MS Mincho" w:cs="MS Mincho"/>
                <w:sz w:val="20"/>
                <w:szCs w:val="20"/>
              </w:rPr>
              <w:t> </w:t>
            </w:r>
          </w:p>
          <w:p w14:paraId="3CC03EF5" w14:textId="2EF46B5C" w:rsidR="00E35FE4" w:rsidRPr="00D27EB3" w:rsidRDefault="00E35FE4" w:rsidP="00E35FE4">
            <w:pPr>
              <w:tabs>
                <w:tab w:val="left" w:pos="324"/>
                <w:tab w:val="left" w:pos="607"/>
              </w:tabs>
              <w:ind w:left="607" w:hanging="607"/>
              <w:jc w:val="both"/>
              <w:rPr>
                <w:rFonts w:ascii="MS Mincho" w:eastAsia="MS Mincho" w:hAnsi="MS Mincho" w:cs="MS Mincho"/>
                <w:sz w:val="20"/>
                <w:szCs w:val="20"/>
              </w:rPr>
            </w:pPr>
            <w:r w:rsidRPr="00D27EB3">
              <w:rPr>
                <w:rFonts w:cs="Cordia New"/>
                <w:sz w:val="20"/>
                <w:szCs w:val="20"/>
              </w:rPr>
              <w:tab/>
              <w:t>la produzione di energia da fonti rinnovabili, solo per uso aziendale;</w:t>
            </w:r>
            <w:r w:rsidRPr="00D27EB3">
              <w:rPr>
                <w:rFonts w:ascii="MS Mincho" w:eastAsia="MS Mincho" w:hAnsi="MS Mincho" w:cs="MS Mincho"/>
                <w:sz w:val="20"/>
                <w:szCs w:val="20"/>
              </w:rPr>
              <w:t> </w:t>
            </w:r>
          </w:p>
          <w:p w14:paraId="3CC03EF6" w14:textId="33C0FF02" w:rsidR="00E35FE4" w:rsidRPr="00D27EB3" w:rsidRDefault="00E35FE4" w:rsidP="0097619B">
            <w:pPr>
              <w:tabs>
                <w:tab w:val="left" w:pos="324"/>
                <w:tab w:val="left" w:pos="378"/>
              </w:tabs>
              <w:ind w:left="378" w:hanging="378"/>
              <w:jc w:val="both"/>
              <w:rPr>
                <w:rFonts w:cs="Cordia New"/>
                <w:sz w:val="20"/>
                <w:szCs w:val="20"/>
              </w:rPr>
            </w:pPr>
            <w:r w:rsidRPr="00D27EB3">
              <w:rPr>
                <w:rFonts w:cs="Cordia New"/>
                <w:sz w:val="20"/>
                <w:szCs w:val="20"/>
              </w:rPr>
              <w:tab/>
              <w:t xml:space="preserve">il miglioramento ambientale e la mitigazione dei cambiamenti climatici, tramite l’aumento dell’efficienza di tali impianti e dotazioni, la riduzione delle quantità di fertilizzanti e/o prodotti fitosanitari, la migliore gestione degli effluenti di allevamento, la riduzione delle emissioni di inquinanti in atmosfera. </w:t>
            </w:r>
          </w:p>
          <w:p w14:paraId="3CC03EF8" w14:textId="15ABBC45" w:rsidR="00E35FE4" w:rsidRPr="00D27EB3" w:rsidRDefault="00E35FE4" w:rsidP="00E35FE4">
            <w:pPr>
              <w:jc w:val="both"/>
              <w:rPr>
                <w:rFonts w:cs="Cordia New"/>
                <w:sz w:val="20"/>
                <w:szCs w:val="20"/>
              </w:rPr>
            </w:pPr>
            <w:r w:rsidRPr="00D27EB3">
              <w:rPr>
                <w:rFonts w:cs="Cordia New"/>
                <w:sz w:val="20"/>
                <w:szCs w:val="20"/>
              </w:rPr>
              <w:t>Per quanto riguarda le macchine agricole</w:t>
            </w:r>
            <w:r w:rsidR="00143A69" w:rsidRPr="00D27EB3">
              <w:rPr>
                <w:rFonts w:cs="Cordia New"/>
                <w:sz w:val="20"/>
                <w:szCs w:val="20"/>
              </w:rPr>
              <w:t xml:space="preserve"> che consentano un significativo impatto positivo sull'ambiente e sui cambiamenti climatici</w:t>
            </w:r>
            <w:r w:rsidRPr="00D27EB3">
              <w:rPr>
                <w:rFonts w:cs="Cordia New"/>
                <w:sz w:val="20"/>
                <w:szCs w:val="20"/>
              </w:rPr>
              <w:t>, saranno finanziate solo quelle innovative  in termini di: riduzione delle quantità di fertilizzanti e/o prodotti fitosanitari applicate e delle emissioni connesse a questi</w:t>
            </w:r>
            <w:r w:rsidRPr="00D27EB3">
              <w:rPr>
                <w:rFonts w:ascii="MS Mincho" w:eastAsia="MS Mincho" w:hAnsi="MS Mincho" w:cs="MS Mincho"/>
                <w:sz w:val="20"/>
                <w:szCs w:val="20"/>
              </w:rPr>
              <w:t> </w:t>
            </w:r>
            <w:r w:rsidRPr="00D27EB3">
              <w:rPr>
                <w:rFonts w:cs="Cordia New"/>
                <w:sz w:val="20"/>
                <w:szCs w:val="20"/>
              </w:rPr>
              <w:t xml:space="preserve">prodotti; diffusione e miglioramento delle tecniche colturali di minima lavorazione e semina su sodo; migliore gestione dell'azoto presente negli effluenti di allevamento. </w:t>
            </w:r>
          </w:p>
          <w:p w14:paraId="3CC03EF9" w14:textId="77777777" w:rsidR="00E35FE4" w:rsidRPr="00D27EB3" w:rsidRDefault="00E35FE4" w:rsidP="00E35FE4">
            <w:pPr>
              <w:jc w:val="both"/>
              <w:rPr>
                <w:rFonts w:cs="Cordia New"/>
                <w:sz w:val="20"/>
                <w:szCs w:val="20"/>
              </w:rPr>
            </w:pPr>
            <w:r w:rsidRPr="00D27EB3">
              <w:rPr>
                <w:rFonts w:cs="Cordia New"/>
                <w:sz w:val="20"/>
                <w:szCs w:val="20"/>
              </w:rPr>
              <w:t>Non sono ammissibili gli acquisti di macchine e attrezzature di seconda mano e gli impianti fotovoltaici a terra.</w:t>
            </w:r>
          </w:p>
          <w:p w14:paraId="3CC03EFB" w14:textId="77777777" w:rsidR="00E35FE4" w:rsidRPr="00D27EB3" w:rsidRDefault="00E35FE4" w:rsidP="00E35FE4">
            <w:pPr>
              <w:jc w:val="both"/>
              <w:rPr>
                <w:rFonts w:cs="Cordia New"/>
                <w:sz w:val="20"/>
                <w:szCs w:val="20"/>
              </w:rPr>
            </w:pPr>
            <w:r w:rsidRPr="00D27EB3">
              <w:rPr>
                <w:rFonts w:cs="Cordia New"/>
                <w:sz w:val="20"/>
                <w:szCs w:val="20"/>
              </w:rPr>
              <w:t xml:space="preserve">Gli interventi che interessano le Aree Natura 2000, saranno assoggettati, se previsto, alla Valutazione di Incidenza, secondo le norme vigenti nella legislazione regionale. </w:t>
            </w:r>
          </w:p>
          <w:p w14:paraId="3CC03EFC" w14:textId="77777777" w:rsidR="00E35FE4" w:rsidRPr="00D27EB3" w:rsidRDefault="00E35FE4" w:rsidP="00E35FE4">
            <w:pPr>
              <w:jc w:val="both"/>
              <w:rPr>
                <w:rFonts w:cs="Cordia New"/>
                <w:sz w:val="20"/>
                <w:szCs w:val="20"/>
              </w:rPr>
            </w:pPr>
            <w:r w:rsidRPr="00D27EB3">
              <w:rPr>
                <w:rFonts w:cs="Cordia New"/>
                <w:sz w:val="20"/>
                <w:szCs w:val="20"/>
              </w:rPr>
              <w:lastRenderedPageBreak/>
              <w:t xml:space="preserve">Ai sensi dell’articolo 45, comma 1 del Reg. UE n. 1305/2013, se si ritiene che un investimento possa avere un impatto negativo sull'ambiente, la sua ammissibilità a finanziamento deve essere preceduta da una valutazione dell'impatto ambientale, in conformità alla normativa regionale relativa a tale investimento. </w:t>
            </w:r>
          </w:p>
          <w:p w14:paraId="3CC03EFE" w14:textId="77777777" w:rsidR="00E35FE4" w:rsidRPr="00D27EB3" w:rsidRDefault="00E35FE4" w:rsidP="00E35FE4">
            <w:pPr>
              <w:jc w:val="both"/>
              <w:rPr>
                <w:rFonts w:cs="Cordia New"/>
                <w:sz w:val="20"/>
                <w:szCs w:val="20"/>
              </w:rPr>
            </w:pPr>
            <w:r w:rsidRPr="00D27EB3">
              <w:rPr>
                <w:rFonts w:cs="Cordia New"/>
                <w:sz w:val="20"/>
                <w:szCs w:val="20"/>
              </w:rPr>
              <w:t xml:space="preserve">Le spese relative alle ristrutturazioni edilizie ed all’efficientamento energetico, per le quali vengono richiesti gli sgravi fiscali previsti dalla normativa nazionale, non possono ricevere il contributo del FEASR. </w:t>
            </w:r>
          </w:p>
        </w:tc>
      </w:tr>
      <w:tr w:rsidR="00D27EB3" w:rsidRPr="00D27EB3" w14:paraId="3CC03F08" w14:textId="77777777" w:rsidTr="00E35FE4">
        <w:tc>
          <w:tcPr>
            <w:tcW w:w="1815"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F00" w14:textId="77777777" w:rsidR="00E35FE4" w:rsidRPr="00D27EB3" w:rsidRDefault="00E35FE4" w:rsidP="00E35FE4">
            <w:pPr>
              <w:rPr>
                <w:rFonts w:cs="Cordia New"/>
                <w:b/>
                <w:caps/>
                <w:sz w:val="20"/>
                <w:szCs w:val="20"/>
              </w:rPr>
            </w:pPr>
            <w:r w:rsidRPr="00D27EB3">
              <w:rPr>
                <w:rFonts w:cs="Cordia New"/>
                <w:b/>
                <w:caps/>
                <w:sz w:val="20"/>
                <w:szCs w:val="20"/>
              </w:rPr>
              <w:lastRenderedPageBreak/>
              <w:t>condizioni di ammissibilità</w:t>
            </w:r>
          </w:p>
        </w:tc>
        <w:tc>
          <w:tcPr>
            <w:tcW w:w="8130" w:type="dxa"/>
            <w:gridSpan w:val="1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F01" w14:textId="77777777" w:rsidR="00E35FE4" w:rsidRPr="00D27EB3" w:rsidRDefault="00E35FE4" w:rsidP="00E35FE4">
            <w:pPr>
              <w:jc w:val="both"/>
              <w:rPr>
                <w:rFonts w:cs="Cordia New"/>
                <w:sz w:val="20"/>
                <w:szCs w:val="20"/>
                <w:u w:val="single"/>
              </w:rPr>
            </w:pPr>
            <w:r w:rsidRPr="00D27EB3">
              <w:rPr>
                <w:rFonts w:cs="Cordia New"/>
                <w:sz w:val="20"/>
                <w:szCs w:val="20"/>
                <w:u w:val="single"/>
              </w:rPr>
              <w:t xml:space="preserve">Soglia punteggio </w:t>
            </w:r>
          </w:p>
          <w:p w14:paraId="3CC03F02" w14:textId="77777777" w:rsidR="00E35FE4" w:rsidRPr="00D27EB3" w:rsidRDefault="00E35FE4" w:rsidP="00E35FE4">
            <w:pPr>
              <w:jc w:val="both"/>
              <w:rPr>
                <w:rFonts w:cs="Cordia New"/>
                <w:sz w:val="20"/>
                <w:szCs w:val="20"/>
              </w:rPr>
            </w:pPr>
            <w:r w:rsidRPr="00D27EB3">
              <w:rPr>
                <w:rFonts w:cs="Cordia New"/>
                <w:sz w:val="20"/>
                <w:szCs w:val="20"/>
              </w:rPr>
              <w:t>Per essere ammessa a finanziamento, la domanda deve raggiungere un punteggio minimo, in base ai criteri di selezione definiti per l’intervento e riportati di seguito.</w:t>
            </w:r>
          </w:p>
          <w:p w14:paraId="3CC03F04" w14:textId="77777777" w:rsidR="00E35FE4" w:rsidRPr="00D27EB3" w:rsidRDefault="00E35FE4" w:rsidP="00E35FE4">
            <w:pPr>
              <w:jc w:val="both"/>
              <w:rPr>
                <w:rFonts w:cs="Cordia New"/>
                <w:sz w:val="20"/>
                <w:szCs w:val="20"/>
                <w:u w:val="single"/>
              </w:rPr>
            </w:pPr>
            <w:r w:rsidRPr="00D27EB3">
              <w:rPr>
                <w:rFonts w:cs="Cordia New"/>
                <w:sz w:val="20"/>
                <w:szCs w:val="20"/>
                <w:u w:val="single"/>
              </w:rPr>
              <w:t>Altre condizioni di ammissibilità</w:t>
            </w:r>
          </w:p>
          <w:p w14:paraId="3CC03F05" w14:textId="77777777" w:rsidR="00E35FE4" w:rsidRPr="00D27EB3" w:rsidRDefault="00E35FE4" w:rsidP="00E35FE4">
            <w:pPr>
              <w:jc w:val="both"/>
              <w:rPr>
                <w:rFonts w:cs="Cordia New"/>
                <w:sz w:val="20"/>
                <w:szCs w:val="20"/>
              </w:rPr>
            </w:pPr>
            <w:r w:rsidRPr="00D27EB3">
              <w:rPr>
                <w:rFonts w:cs="Cordia New"/>
                <w:sz w:val="20"/>
                <w:szCs w:val="20"/>
              </w:rPr>
              <w:t>Gli investimenti per la produzione di energia da fonti rinnovabili sono ammissibili solo se utilizzano matrici no food, cioè non derivanti da colture dedicate. L’energia prodotta deve essere utilizzata esclusivamente nell’ambito dell’azienda, quindi gli investimenti devono essere commisurati ai consumi complessivi aziendali.</w:t>
            </w:r>
          </w:p>
          <w:p w14:paraId="3CC03F07" w14:textId="77777777" w:rsidR="00E35FE4" w:rsidRPr="00D27EB3" w:rsidRDefault="00E35FE4" w:rsidP="00E35FE4">
            <w:pPr>
              <w:jc w:val="both"/>
              <w:rPr>
                <w:rFonts w:cs="Cordia New"/>
                <w:sz w:val="20"/>
                <w:szCs w:val="20"/>
              </w:rPr>
            </w:pPr>
            <w:r w:rsidRPr="00D27EB3">
              <w:rPr>
                <w:rFonts w:cs="Cordia New"/>
                <w:sz w:val="20"/>
                <w:szCs w:val="20"/>
              </w:rPr>
              <w:t xml:space="preserve">Gli investimenti devono rispettare quanto previsto dal D. Lgs n. 102/2014 “Attuazione della direttiva 2012/27/UE sull’efficienza energetica, che modifica le direttive 2009/125/CE e 2000/30/UE e abroga le direttive 2004/8/CE e 2006/32/CE”, che prevede una serie di misure atte a migliorare l’efficienza energetica in tuti i settori, al fine di perseguire entro il 2020 l’obiettivo di ridurre del </w:t>
            </w:r>
            <w:r w:rsidRPr="00D27EB3">
              <w:rPr>
                <w:rFonts w:cs="Cordia New"/>
                <w:b/>
                <w:sz w:val="20"/>
                <w:szCs w:val="20"/>
              </w:rPr>
              <w:t>20%</w:t>
            </w:r>
            <w:r w:rsidRPr="00D27EB3">
              <w:rPr>
                <w:rFonts w:cs="Cordia New"/>
                <w:sz w:val="20"/>
                <w:szCs w:val="20"/>
              </w:rPr>
              <w:t xml:space="preserve"> i consumi dell’energia primaria.</w:t>
            </w:r>
          </w:p>
        </w:tc>
      </w:tr>
      <w:tr w:rsidR="00D27EB3" w:rsidRPr="00D27EB3" w14:paraId="3CC03F0B" w14:textId="77777777" w:rsidTr="00E35FE4">
        <w:tc>
          <w:tcPr>
            <w:tcW w:w="1815"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F09" w14:textId="77777777" w:rsidR="00E35FE4" w:rsidRPr="00D27EB3" w:rsidRDefault="00E35FE4" w:rsidP="00E35FE4">
            <w:pPr>
              <w:rPr>
                <w:rFonts w:cs="Cordia New"/>
                <w:b/>
                <w:caps/>
                <w:sz w:val="20"/>
                <w:szCs w:val="20"/>
              </w:rPr>
            </w:pPr>
            <w:r w:rsidRPr="00D27EB3">
              <w:rPr>
                <w:rFonts w:cs="Cordia New"/>
                <w:b/>
                <w:caps/>
                <w:sz w:val="20"/>
                <w:szCs w:val="20"/>
              </w:rPr>
              <w:t>MODALITà di attuazione</w:t>
            </w:r>
          </w:p>
        </w:tc>
        <w:tc>
          <w:tcPr>
            <w:tcW w:w="8130" w:type="dxa"/>
            <w:gridSpan w:val="1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F0A" w14:textId="63A97228" w:rsidR="00E35FE4" w:rsidRPr="00D27EB3" w:rsidRDefault="00706A7D" w:rsidP="00251D84">
            <w:pPr>
              <w:jc w:val="both"/>
            </w:pPr>
            <w:r w:rsidRPr="00D27EB3">
              <w:rPr>
                <w:rFonts w:cs="Cordia New"/>
                <w:sz w:val="20"/>
                <w:szCs w:val="20"/>
              </w:rPr>
              <w:t>L’azione viene attuata tramite avviso pubblico coerente con la strategia del PSL e rispondente alle disposizioni comuni stabilite nei bandi regionali. Il bando viene pubblicato successivamente all’ approvazione da parte di Regione Lombardia contemporaneamente alla pubblicazione degli Accordi di filiera a cui l’azione può essere collegata</w:t>
            </w:r>
            <w:r w:rsidRPr="00D27EB3">
              <w:rPr>
                <w:rFonts w:cs="Cordia New"/>
                <w:b/>
                <w:sz w:val="22"/>
                <w:szCs w:val="22"/>
              </w:rPr>
              <w:t>.</w:t>
            </w:r>
          </w:p>
        </w:tc>
      </w:tr>
      <w:tr w:rsidR="00D27EB3" w:rsidRPr="00D27EB3" w14:paraId="3CC03F0F" w14:textId="77777777" w:rsidTr="00E35FE4">
        <w:tc>
          <w:tcPr>
            <w:tcW w:w="1815" w:type="dxa"/>
            <w:gridSpan w:val="3"/>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F0C" w14:textId="77777777" w:rsidR="00E35FE4" w:rsidRPr="00D27EB3" w:rsidRDefault="00E35FE4" w:rsidP="00E35FE4">
            <w:pPr>
              <w:rPr>
                <w:rFonts w:cs="Cordia New"/>
                <w:b/>
                <w:caps/>
                <w:sz w:val="20"/>
                <w:szCs w:val="20"/>
              </w:rPr>
            </w:pPr>
            <w:r w:rsidRPr="00D27EB3">
              <w:rPr>
                <w:rFonts w:cs="Cordia New"/>
                <w:b/>
                <w:caps/>
                <w:sz w:val="20"/>
                <w:szCs w:val="20"/>
              </w:rPr>
              <w:t>aliquota del sostegno</w:t>
            </w:r>
          </w:p>
        </w:tc>
        <w:tc>
          <w:tcPr>
            <w:tcW w:w="8130" w:type="dxa"/>
            <w:gridSpan w:val="1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0E" w14:textId="0875579C" w:rsidR="00E35FE4" w:rsidRPr="00D27EB3" w:rsidRDefault="00E35FE4" w:rsidP="00251D84">
            <w:pPr>
              <w:jc w:val="both"/>
              <w:rPr>
                <w:rFonts w:cs="Cordia New"/>
                <w:sz w:val="20"/>
                <w:szCs w:val="20"/>
              </w:rPr>
            </w:pPr>
            <w:r w:rsidRPr="00D27EB3">
              <w:rPr>
                <w:rFonts w:cs="Cordia New"/>
                <w:sz w:val="20"/>
                <w:szCs w:val="20"/>
              </w:rPr>
              <w:t>Il contributo concesso, calcolato sulla spesa ammessa a finanziamento, avrà le seguenti percentuali.</w:t>
            </w:r>
            <w:r w:rsidR="00706A7D" w:rsidRPr="00D27EB3">
              <w:rPr>
                <w:rFonts w:cs="Cordia New"/>
                <w:sz w:val="20"/>
                <w:szCs w:val="20"/>
              </w:rPr>
              <w:t xml:space="preserve"> </w:t>
            </w:r>
            <w:r w:rsidRPr="00D27EB3">
              <w:rPr>
                <w:rFonts w:cs="Cordia New"/>
                <w:sz w:val="20"/>
                <w:szCs w:val="20"/>
              </w:rPr>
              <w:t>Per gli investimenti riguardanti la produzione di energia da fonti rinnovabili, l'importo del contributo sarà comunque riconosciuto in base ai risultati dell'audit della Commissione UE n. RD1/2014/856/IT.</w:t>
            </w:r>
          </w:p>
        </w:tc>
      </w:tr>
      <w:tr w:rsidR="00D27EB3" w:rsidRPr="00D27EB3" w14:paraId="3CC03F14" w14:textId="77777777" w:rsidTr="00706A7D">
        <w:tc>
          <w:tcPr>
            <w:tcW w:w="1815" w:type="dxa"/>
            <w:gridSpan w:val="3"/>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F10" w14:textId="77777777" w:rsidR="00E35FE4" w:rsidRPr="00D27EB3" w:rsidRDefault="00E35FE4" w:rsidP="00E35FE4">
            <w:pPr>
              <w:rPr>
                <w:rFonts w:cs="Cordia New"/>
                <w:b/>
                <w:sz w:val="20"/>
                <w:szCs w:val="20"/>
              </w:rPr>
            </w:pPr>
          </w:p>
        </w:tc>
        <w:tc>
          <w:tcPr>
            <w:tcW w:w="3459"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11" w14:textId="77777777" w:rsidR="00E35FE4" w:rsidRPr="00D27EB3" w:rsidRDefault="00E35FE4" w:rsidP="00E35FE4">
            <w:pPr>
              <w:jc w:val="center"/>
              <w:rPr>
                <w:rFonts w:cs="Cordia New"/>
                <w:b/>
                <w:sz w:val="16"/>
                <w:szCs w:val="16"/>
              </w:rPr>
            </w:pPr>
            <w:r w:rsidRPr="00D27EB3">
              <w:rPr>
                <w:rFonts w:cs="Cordia New"/>
                <w:b/>
                <w:sz w:val="16"/>
                <w:szCs w:val="16"/>
              </w:rPr>
              <w:t>Tipologia di intervento</w:t>
            </w:r>
          </w:p>
        </w:tc>
        <w:tc>
          <w:tcPr>
            <w:tcW w:w="174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12" w14:textId="77777777" w:rsidR="00E35FE4" w:rsidRPr="00D27EB3" w:rsidRDefault="00E35FE4" w:rsidP="00E35FE4">
            <w:pPr>
              <w:jc w:val="center"/>
              <w:rPr>
                <w:rFonts w:cs="Cordia New"/>
                <w:b/>
                <w:sz w:val="16"/>
                <w:szCs w:val="16"/>
              </w:rPr>
            </w:pPr>
            <w:r w:rsidRPr="00D27EB3">
              <w:rPr>
                <w:rFonts w:cs="Cordia New"/>
                <w:b/>
                <w:sz w:val="16"/>
                <w:szCs w:val="16"/>
              </w:rPr>
              <w:t>Localizzazione intervento</w:t>
            </w:r>
          </w:p>
        </w:tc>
        <w:tc>
          <w:tcPr>
            <w:tcW w:w="2925"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13" w14:textId="77777777" w:rsidR="00E35FE4" w:rsidRPr="00D27EB3" w:rsidRDefault="00E35FE4" w:rsidP="00E35FE4">
            <w:pPr>
              <w:jc w:val="center"/>
              <w:rPr>
                <w:rFonts w:cs="Cordia New"/>
                <w:b/>
                <w:sz w:val="16"/>
                <w:szCs w:val="16"/>
              </w:rPr>
            </w:pPr>
            <w:r w:rsidRPr="00D27EB3">
              <w:rPr>
                <w:rFonts w:cs="Cordia New"/>
                <w:b/>
                <w:sz w:val="16"/>
                <w:szCs w:val="16"/>
              </w:rPr>
              <w:t>Percentuale di contributo</w:t>
            </w:r>
          </w:p>
        </w:tc>
      </w:tr>
      <w:tr w:rsidR="00D27EB3" w:rsidRPr="00D27EB3" w14:paraId="3CC03F19" w14:textId="77777777" w:rsidTr="00706A7D">
        <w:tc>
          <w:tcPr>
            <w:tcW w:w="1815" w:type="dxa"/>
            <w:gridSpan w:val="3"/>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F15" w14:textId="77777777" w:rsidR="00E35FE4" w:rsidRPr="00D27EB3" w:rsidRDefault="00E35FE4" w:rsidP="00E35FE4">
            <w:pPr>
              <w:rPr>
                <w:rFonts w:cs="Cordia New"/>
                <w:b/>
                <w:caps/>
                <w:sz w:val="20"/>
                <w:szCs w:val="20"/>
              </w:rPr>
            </w:pPr>
          </w:p>
        </w:tc>
        <w:tc>
          <w:tcPr>
            <w:tcW w:w="3459" w:type="dxa"/>
            <w:gridSpan w:val="5"/>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16" w14:textId="77777777" w:rsidR="00E35FE4" w:rsidRPr="00D27EB3" w:rsidRDefault="00E35FE4" w:rsidP="00E35FE4">
            <w:pPr>
              <w:jc w:val="both"/>
              <w:rPr>
                <w:rFonts w:cs="Cordia New"/>
                <w:sz w:val="16"/>
                <w:szCs w:val="16"/>
              </w:rPr>
            </w:pPr>
            <w:r w:rsidRPr="00D27EB3">
              <w:rPr>
                <w:rFonts w:cs="Cordia New"/>
                <w:sz w:val="16"/>
                <w:szCs w:val="16"/>
              </w:rPr>
              <w:t>Investimenti relativi alla fase di produzione agricola</w:t>
            </w:r>
          </w:p>
        </w:tc>
        <w:tc>
          <w:tcPr>
            <w:tcW w:w="1746"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17" w14:textId="77777777" w:rsidR="00E35FE4" w:rsidRPr="00D27EB3" w:rsidRDefault="00E35FE4" w:rsidP="00E35FE4">
            <w:pPr>
              <w:rPr>
                <w:rFonts w:cs="Cordia New"/>
                <w:sz w:val="16"/>
                <w:szCs w:val="16"/>
              </w:rPr>
            </w:pPr>
            <w:r w:rsidRPr="00D27EB3">
              <w:rPr>
                <w:rFonts w:cs="Cordia New"/>
                <w:sz w:val="16"/>
                <w:szCs w:val="16"/>
              </w:rPr>
              <w:t>Zone non svantaggiate</w:t>
            </w:r>
          </w:p>
        </w:tc>
        <w:tc>
          <w:tcPr>
            <w:tcW w:w="2925"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18" w14:textId="77777777" w:rsidR="00E35FE4" w:rsidRPr="00D27EB3" w:rsidRDefault="00E35FE4" w:rsidP="00E35FE4">
            <w:pPr>
              <w:jc w:val="both"/>
              <w:rPr>
                <w:rFonts w:cs="Cordia New"/>
                <w:sz w:val="16"/>
                <w:szCs w:val="16"/>
              </w:rPr>
            </w:pPr>
            <w:r w:rsidRPr="00D27EB3">
              <w:rPr>
                <w:rFonts w:cs="Cordia New"/>
                <w:sz w:val="16"/>
                <w:szCs w:val="16"/>
              </w:rPr>
              <w:t>35%</w:t>
            </w:r>
          </w:p>
        </w:tc>
      </w:tr>
      <w:tr w:rsidR="00D27EB3" w:rsidRPr="00D27EB3" w14:paraId="3CC03F1E" w14:textId="77777777" w:rsidTr="00706A7D">
        <w:tc>
          <w:tcPr>
            <w:tcW w:w="1815" w:type="dxa"/>
            <w:gridSpan w:val="3"/>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F1A" w14:textId="77777777" w:rsidR="00E35FE4" w:rsidRPr="00D27EB3" w:rsidRDefault="00E35FE4" w:rsidP="00E35FE4">
            <w:pPr>
              <w:rPr>
                <w:rFonts w:cs="Cordia New"/>
                <w:b/>
                <w:caps/>
                <w:sz w:val="20"/>
                <w:szCs w:val="20"/>
              </w:rPr>
            </w:pPr>
          </w:p>
        </w:tc>
        <w:tc>
          <w:tcPr>
            <w:tcW w:w="3459" w:type="dxa"/>
            <w:gridSpan w:val="5"/>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F1B" w14:textId="77777777" w:rsidR="00E35FE4" w:rsidRPr="00D27EB3" w:rsidRDefault="00E35FE4" w:rsidP="00E35FE4">
            <w:pPr>
              <w:jc w:val="both"/>
              <w:rPr>
                <w:rFonts w:cs="Cordia New"/>
                <w:sz w:val="16"/>
                <w:szCs w:val="16"/>
              </w:rPr>
            </w:pPr>
          </w:p>
        </w:tc>
        <w:tc>
          <w:tcPr>
            <w:tcW w:w="1746"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1C" w14:textId="77777777" w:rsidR="00E35FE4" w:rsidRPr="00D27EB3" w:rsidRDefault="00E35FE4" w:rsidP="00E35FE4">
            <w:pPr>
              <w:rPr>
                <w:rFonts w:cs="Cordia New"/>
                <w:sz w:val="16"/>
                <w:szCs w:val="16"/>
              </w:rPr>
            </w:pPr>
          </w:p>
        </w:tc>
        <w:tc>
          <w:tcPr>
            <w:tcW w:w="2925"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1D" w14:textId="77777777" w:rsidR="00E35FE4" w:rsidRPr="00D27EB3" w:rsidRDefault="00E35FE4" w:rsidP="00E35FE4">
            <w:pPr>
              <w:jc w:val="both"/>
              <w:rPr>
                <w:rFonts w:cs="Cordia New"/>
                <w:sz w:val="16"/>
                <w:szCs w:val="16"/>
              </w:rPr>
            </w:pPr>
            <w:r w:rsidRPr="00D27EB3">
              <w:rPr>
                <w:rFonts w:cs="Cordia New"/>
                <w:sz w:val="16"/>
                <w:szCs w:val="16"/>
              </w:rPr>
              <w:t>Giovani agricoltori: 45%</w:t>
            </w:r>
          </w:p>
        </w:tc>
      </w:tr>
      <w:tr w:rsidR="00D27EB3" w:rsidRPr="00D27EB3" w14:paraId="3CC03F23" w14:textId="77777777" w:rsidTr="00706A7D">
        <w:tc>
          <w:tcPr>
            <w:tcW w:w="1815" w:type="dxa"/>
            <w:gridSpan w:val="3"/>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F1F" w14:textId="77777777" w:rsidR="00E35FE4" w:rsidRPr="00D27EB3" w:rsidRDefault="00E35FE4" w:rsidP="00E35FE4">
            <w:pPr>
              <w:rPr>
                <w:rFonts w:cs="Cordia New"/>
                <w:b/>
                <w:caps/>
                <w:sz w:val="20"/>
                <w:szCs w:val="20"/>
              </w:rPr>
            </w:pPr>
          </w:p>
        </w:tc>
        <w:tc>
          <w:tcPr>
            <w:tcW w:w="3459" w:type="dxa"/>
            <w:gridSpan w:val="5"/>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F20" w14:textId="77777777" w:rsidR="00E35FE4" w:rsidRPr="00D27EB3" w:rsidRDefault="00E35FE4" w:rsidP="00E35FE4">
            <w:pPr>
              <w:jc w:val="both"/>
              <w:rPr>
                <w:rFonts w:cs="Cordia New"/>
                <w:sz w:val="16"/>
                <w:szCs w:val="16"/>
              </w:rPr>
            </w:pPr>
          </w:p>
        </w:tc>
        <w:tc>
          <w:tcPr>
            <w:tcW w:w="1746"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21" w14:textId="77777777" w:rsidR="00E35FE4" w:rsidRPr="00D27EB3" w:rsidRDefault="00E35FE4" w:rsidP="00E35FE4">
            <w:pPr>
              <w:rPr>
                <w:rFonts w:cs="Cordia New"/>
                <w:sz w:val="16"/>
                <w:szCs w:val="16"/>
              </w:rPr>
            </w:pPr>
            <w:r w:rsidRPr="00D27EB3">
              <w:rPr>
                <w:rFonts w:cs="Cordia New"/>
                <w:sz w:val="16"/>
                <w:szCs w:val="16"/>
              </w:rPr>
              <w:t>Zone svantaggiate di montagna</w:t>
            </w:r>
          </w:p>
        </w:tc>
        <w:tc>
          <w:tcPr>
            <w:tcW w:w="2925"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22" w14:textId="77777777" w:rsidR="00E35FE4" w:rsidRPr="00D27EB3" w:rsidRDefault="00E35FE4" w:rsidP="00E35FE4">
            <w:pPr>
              <w:jc w:val="both"/>
              <w:rPr>
                <w:rFonts w:cs="Cordia New"/>
                <w:sz w:val="16"/>
                <w:szCs w:val="16"/>
              </w:rPr>
            </w:pPr>
            <w:r w:rsidRPr="00D27EB3">
              <w:rPr>
                <w:rFonts w:cs="Cordia New"/>
                <w:sz w:val="16"/>
                <w:szCs w:val="16"/>
              </w:rPr>
              <w:t>45%</w:t>
            </w:r>
          </w:p>
        </w:tc>
      </w:tr>
      <w:tr w:rsidR="00D27EB3" w:rsidRPr="00D27EB3" w14:paraId="3CC03F28" w14:textId="77777777" w:rsidTr="00706A7D">
        <w:tc>
          <w:tcPr>
            <w:tcW w:w="1815" w:type="dxa"/>
            <w:gridSpan w:val="3"/>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F24" w14:textId="77777777" w:rsidR="00E35FE4" w:rsidRPr="00D27EB3" w:rsidRDefault="00E35FE4" w:rsidP="00E35FE4">
            <w:pPr>
              <w:rPr>
                <w:rFonts w:cs="Cordia New"/>
                <w:b/>
                <w:caps/>
                <w:sz w:val="20"/>
                <w:szCs w:val="20"/>
              </w:rPr>
            </w:pPr>
          </w:p>
        </w:tc>
        <w:tc>
          <w:tcPr>
            <w:tcW w:w="3459" w:type="dxa"/>
            <w:gridSpan w:val="5"/>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F25" w14:textId="77777777" w:rsidR="00E35FE4" w:rsidRPr="00D27EB3" w:rsidRDefault="00E35FE4" w:rsidP="00E35FE4">
            <w:pPr>
              <w:jc w:val="both"/>
              <w:rPr>
                <w:rFonts w:cs="Cordia New"/>
                <w:sz w:val="16"/>
                <w:szCs w:val="16"/>
              </w:rPr>
            </w:pPr>
          </w:p>
        </w:tc>
        <w:tc>
          <w:tcPr>
            <w:tcW w:w="1746"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26" w14:textId="77777777" w:rsidR="00E35FE4" w:rsidRPr="00D27EB3" w:rsidRDefault="00E35FE4" w:rsidP="00E35FE4">
            <w:pPr>
              <w:jc w:val="both"/>
              <w:rPr>
                <w:rFonts w:cs="Cordia New"/>
                <w:sz w:val="16"/>
                <w:szCs w:val="16"/>
              </w:rPr>
            </w:pPr>
          </w:p>
        </w:tc>
        <w:tc>
          <w:tcPr>
            <w:tcW w:w="2925"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27" w14:textId="77777777" w:rsidR="00E35FE4" w:rsidRPr="00D27EB3" w:rsidRDefault="00E35FE4" w:rsidP="00E35FE4">
            <w:pPr>
              <w:jc w:val="both"/>
              <w:rPr>
                <w:rFonts w:cs="Cordia New"/>
                <w:sz w:val="16"/>
                <w:szCs w:val="16"/>
              </w:rPr>
            </w:pPr>
            <w:r w:rsidRPr="00D27EB3">
              <w:rPr>
                <w:rFonts w:cs="Cordia New"/>
                <w:sz w:val="16"/>
                <w:szCs w:val="16"/>
              </w:rPr>
              <w:t>Giovani agricoltori: 55%</w:t>
            </w:r>
          </w:p>
        </w:tc>
      </w:tr>
      <w:tr w:rsidR="00D27EB3" w:rsidRPr="00D27EB3" w14:paraId="3CC03F2D" w14:textId="77777777" w:rsidTr="00706A7D">
        <w:tc>
          <w:tcPr>
            <w:tcW w:w="1815" w:type="dxa"/>
            <w:gridSpan w:val="3"/>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F29" w14:textId="77777777" w:rsidR="00E35FE4" w:rsidRPr="00D27EB3" w:rsidRDefault="00E35FE4" w:rsidP="00E35FE4">
            <w:pPr>
              <w:rPr>
                <w:rFonts w:cs="Cordia New"/>
                <w:b/>
                <w:caps/>
                <w:sz w:val="20"/>
                <w:szCs w:val="20"/>
              </w:rPr>
            </w:pPr>
          </w:p>
        </w:tc>
        <w:tc>
          <w:tcPr>
            <w:tcW w:w="3459"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2A" w14:textId="77777777" w:rsidR="00E35FE4" w:rsidRPr="00D27EB3" w:rsidRDefault="00E35FE4" w:rsidP="00E35FE4">
            <w:pPr>
              <w:rPr>
                <w:rFonts w:cs="Cordia New"/>
                <w:sz w:val="16"/>
                <w:szCs w:val="16"/>
              </w:rPr>
            </w:pPr>
            <w:r w:rsidRPr="00D27EB3">
              <w:rPr>
                <w:rFonts w:cs="Cordia New"/>
                <w:sz w:val="16"/>
                <w:szCs w:val="16"/>
              </w:rPr>
              <w:t>Investimenti relativi alla fase di trasformazione e commercializzazione dei prodotti aziendali</w:t>
            </w:r>
          </w:p>
        </w:tc>
        <w:tc>
          <w:tcPr>
            <w:tcW w:w="174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2B" w14:textId="77777777" w:rsidR="00E35FE4" w:rsidRPr="00D27EB3" w:rsidRDefault="00E35FE4" w:rsidP="00E35FE4">
            <w:pPr>
              <w:jc w:val="both"/>
              <w:rPr>
                <w:rFonts w:cs="Cordia New"/>
                <w:sz w:val="16"/>
                <w:szCs w:val="16"/>
              </w:rPr>
            </w:pPr>
            <w:r w:rsidRPr="00D27EB3">
              <w:rPr>
                <w:rFonts w:cs="Cordia New"/>
                <w:sz w:val="16"/>
                <w:szCs w:val="16"/>
              </w:rPr>
              <w:t>-</w:t>
            </w:r>
          </w:p>
        </w:tc>
        <w:tc>
          <w:tcPr>
            <w:tcW w:w="2925"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2C" w14:textId="087BFD59" w:rsidR="00E35FE4" w:rsidRPr="00D27EB3" w:rsidRDefault="001A4885" w:rsidP="00E35FE4">
            <w:pPr>
              <w:jc w:val="both"/>
              <w:rPr>
                <w:rFonts w:cs="Cordia New"/>
                <w:sz w:val="16"/>
                <w:szCs w:val="16"/>
              </w:rPr>
            </w:pPr>
            <w:r w:rsidRPr="00D27EB3">
              <w:rPr>
                <w:rFonts w:cs="Cordia New"/>
                <w:sz w:val="16"/>
                <w:szCs w:val="16"/>
              </w:rPr>
              <w:t>40%</w:t>
            </w:r>
          </w:p>
        </w:tc>
      </w:tr>
      <w:tr w:rsidR="00D27EB3" w:rsidRPr="00D27EB3" w14:paraId="3CC03F30" w14:textId="77777777" w:rsidTr="00E35FE4">
        <w:tc>
          <w:tcPr>
            <w:tcW w:w="1815" w:type="dxa"/>
            <w:gridSpan w:val="3"/>
            <w:tcBorders>
              <w:top w:val="single" w:sz="4" w:space="0" w:color="00000A"/>
              <w:left w:val="nil"/>
              <w:bottom w:val="single" w:sz="4" w:space="0" w:color="00000A"/>
              <w:right w:val="nil"/>
            </w:tcBorders>
            <w:shd w:val="clear" w:color="auto" w:fill="auto"/>
          </w:tcPr>
          <w:p w14:paraId="3CC03F2E" w14:textId="77777777" w:rsidR="00E35FE4" w:rsidRPr="00D27EB3" w:rsidRDefault="00E35FE4" w:rsidP="00E35FE4">
            <w:pPr>
              <w:rPr>
                <w:rFonts w:cs="Cordia New"/>
                <w:b/>
                <w:caps/>
                <w:sz w:val="16"/>
                <w:szCs w:val="16"/>
              </w:rPr>
            </w:pPr>
          </w:p>
        </w:tc>
        <w:tc>
          <w:tcPr>
            <w:tcW w:w="8130" w:type="dxa"/>
            <w:gridSpan w:val="12"/>
            <w:tcBorders>
              <w:top w:val="single" w:sz="4" w:space="0" w:color="00000A"/>
              <w:left w:val="nil"/>
              <w:bottom w:val="single" w:sz="4" w:space="0" w:color="00000A"/>
              <w:right w:val="nil"/>
            </w:tcBorders>
            <w:shd w:val="clear" w:color="auto" w:fill="auto"/>
          </w:tcPr>
          <w:p w14:paraId="3CC03F2F" w14:textId="77777777" w:rsidR="00E35FE4" w:rsidRPr="00D27EB3" w:rsidRDefault="00E35FE4" w:rsidP="00E35FE4">
            <w:pPr>
              <w:rPr>
                <w:rFonts w:cs="Cordia New"/>
                <w:b/>
                <w:caps/>
                <w:sz w:val="16"/>
                <w:szCs w:val="16"/>
              </w:rPr>
            </w:pPr>
          </w:p>
        </w:tc>
      </w:tr>
      <w:tr w:rsidR="00D27EB3" w:rsidRPr="00D27EB3" w14:paraId="3CC03F35" w14:textId="77777777" w:rsidTr="00E35FE4">
        <w:trPr>
          <w:trHeight w:val="20"/>
        </w:trPr>
        <w:tc>
          <w:tcPr>
            <w:tcW w:w="1815" w:type="dxa"/>
            <w:gridSpan w:val="3"/>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F31" w14:textId="77777777" w:rsidR="00E35FE4" w:rsidRPr="00D27EB3" w:rsidRDefault="00E35FE4" w:rsidP="00E35FE4">
            <w:pPr>
              <w:rPr>
                <w:rFonts w:cs="Cordia New"/>
                <w:b/>
                <w:caps/>
                <w:sz w:val="20"/>
                <w:szCs w:val="20"/>
              </w:rPr>
            </w:pPr>
            <w:r w:rsidRPr="00D27EB3">
              <w:rPr>
                <w:rFonts w:cs="Cordia New"/>
                <w:b/>
                <w:caps/>
                <w:sz w:val="20"/>
                <w:szCs w:val="20"/>
              </w:rPr>
              <w:t>importo del sostegno</w:t>
            </w:r>
          </w:p>
        </w:tc>
        <w:tc>
          <w:tcPr>
            <w:tcW w:w="2852"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32" w14:textId="77777777" w:rsidR="00E35FE4" w:rsidRPr="00D27EB3" w:rsidRDefault="00E35FE4" w:rsidP="00E35FE4">
            <w:pPr>
              <w:jc w:val="center"/>
              <w:rPr>
                <w:rFonts w:cs="Cordia New"/>
                <w:b/>
                <w:sz w:val="16"/>
                <w:szCs w:val="16"/>
              </w:rPr>
            </w:pPr>
            <w:r w:rsidRPr="00D27EB3">
              <w:rPr>
                <w:rFonts w:cs="Cordia New"/>
                <w:b/>
                <w:sz w:val="16"/>
                <w:szCs w:val="16"/>
              </w:rPr>
              <w:t>Spesa ammissibile</w:t>
            </w:r>
          </w:p>
        </w:tc>
        <w:tc>
          <w:tcPr>
            <w:tcW w:w="2581"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33" w14:textId="77777777" w:rsidR="00E35FE4" w:rsidRPr="00D27EB3" w:rsidRDefault="00E35FE4" w:rsidP="00E35FE4">
            <w:pPr>
              <w:jc w:val="center"/>
              <w:rPr>
                <w:rFonts w:cs="Cordia New"/>
                <w:b/>
                <w:sz w:val="16"/>
                <w:szCs w:val="16"/>
              </w:rPr>
            </w:pPr>
            <w:r w:rsidRPr="00D27EB3">
              <w:rPr>
                <w:rFonts w:cs="Cordia New"/>
                <w:b/>
                <w:sz w:val="16"/>
                <w:szCs w:val="16"/>
              </w:rPr>
              <w:t>Contributo pubblico totale</w:t>
            </w:r>
          </w:p>
        </w:tc>
        <w:tc>
          <w:tcPr>
            <w:tcW w:w="269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34" w14:textId="77777777" w:rsidR="00E35FE4" w:rsidRPr="00D27EB3" w:rsidRDefault="00E35FE4" w:rsidP="00E35FE4">
            <w:pPr>
              <w:jc w:val="center"/>
              <w:rPr>
                <w:rFonts w:cs="Cordia New"/>
                <w:b/>
                <w:sz w:val="16"/>
                <w:szCs w:val="16"/>
              </w:rPr>
            </w:pPr>
            <w:r w:rsidRPr="00D27EB3">
              <w:rPr>
                <w:rFonts w:cs="Cordia New"/>
                <w:b/>
                <w:sz w:val="16"/>
                <w:szCs w:val="16"/>
              </w:rPr>
              <w:t>Contributo FEASR</w:t>
            </w:r>
          </w:p>
        </w:tc>
      </w:tr>
      <w:tr w:rsidR="00D27EB3" w:rsidRPr="00D27EB3" w14:paraId="3CC03F3A" w14:textId="77777777" w:rsidTr="00E35FE4">
        <w:trPr>
          <w:trHeight w:val="20"/>
        </w:trPr>
        <w:tc>
          <w:tcPr>
            <w:tcW w:w="1815" w:type="dxa"/>
            <w:gridSpan w:val="3"/>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F36" w14:textId="77777777" w:rsidR="00E35FE4" w:rsidRPr="00D27EB3" w:rsidRDefault="00E35FE4" w:rsidP="00E35FE4">
            <w:pPr>
              <w:rPr>
                <w:rFonts w:cs="Cordia New"/>
                <w:b/>
                <w:caps/>
                <w:sz w:val="20"/>
                <w:szCs w:val="20"/>
              </w:rPr>
            </w:pPr>
          </w:p>
        </w:tc>
        <w:tc>
          <w:tcPr>
            <w:tcW w:w="2852"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37" w14:textId="62790B93" w:rsidR="00E35FE4" w:rsidRPr="00D27EB3" w:rsidRDefault="00E35FE4" w:rsidP="00E35FE4">
            <w:pPr>
              <w:jc w:val="center"/>
              <w:rPr>
                <w:rFonts w:cs="Cordia New"/>
                <w:i/>
                <w:sz w:val="16"/>
                <w:szCs w:val="16"/>
              </w:rPr>
            </w:pPr>
            <w:r w:rsidRPr="00D27EB3">
              <w:rPr>
                <w:rFonts w:cs="Cordia New"/>
                <w:i/>
                <w:sz w:val="16"/>
                <w:szCs w:val="16"/>
              </w:rPr>
              <w:t>€</w:t>
            </w:r>
            <w:r w:rsidR="00550A13" w:rsidRPr="00D27EB3">
              <w:rPr>
                <w:rFonts w:cs="Cordia New"/>
                <w:i/>
                <w:sz w:val="16"/>
                <w:szCs w:val="16"/>
              </w:rPr>
              <w:t xml:space="preserve"> 1.800.000</w:t>
            </w:r>
          </w:p>
        </w:tc>
        <w:tc>
          <w:tcPr>
            <w:tcW w:w="2581"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38" w14:textId="39116C3D" w:rsidR="00E35FE4" w:rsidRPr="00D27EB3" w:rsidRDefault="00E35FE4" w:rsidP="00E35FE4">
            <w:pPr>
              <w:jc w:val="center"/>
              <w:rPr>
                <w:rFonts w:cs="Cordia New"/>
                <w:i/>
                <w:sz w:val="16"/>
                <w:szCs w:val="16"/>
              </w:rPr>
            </w:pPr>
            <w:r w:rsidRPr="00D27EB3">
              <w:rPr>
                <w:rFonts w:cs="Cordia New"/>
                <w:i/>
                <w:sz w:val="16"/>
                <w:szCs w:val="16"/>
              </w:rPr>
              <w:t>€</w:t>
            </w:r>
            <w:r w:rsidR="00410CF8" w:rsidRPr="00D27EB3">
              <w:rPr>
                <w:rFonts w:cs="Cordia New"/>
                <w:i/>
                <w:sz w:val="16"/>
                <w:szCs w:val="16"/>
              </w:rPr>
              <w:t xml:space="preserve"> </w:t>
            </w:r>
            <w:r w:rsidR="00AB23AD" w:rsidRPr="00D27EB3">
              <w:rPr>
                <w:rFonts w:cs="Cordia New"/>
                <w:i/>
                <w:sz w:val="16"/>
                <w:szCs w:val="16"/>
              </w:rPr>
              <w:t>9</w:t>
            </w:r>
            <w:r w:rsidR="00410CF8" w:rsidRPr="00D27EB3">
              <w:rPr>
                <w:rFonts w:cs="Cordia New"/>
                <w:i/>
                <w:sz w:val="16"/>
                <w:szCs w:val="16"/>
              </w:rPr>
              <w:t>00.000</w:t>
            </w:r>
          </w:p>
        </w:tc>
        <w:tc>
          <w:tcPr>
            <w:tcW w:w="269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39" w14:textId="280AAE95" w:rsidR="00E35FE4" w:rsidRPr="00D27EB3" w:rsidRDefault="00E35FE4" w:rsidP="00E35FE4">
            <w:pPr>
              <w:jc w:val="center"/>
              <w:rPr>
                <w:rFonts w:cs="Cordia New"/>
                <w:i/>
                <w:sz w:val="16"/>
                <w:szCs w:val="16"/>
              </w:rPr>
            </w:pPr>
            <w:r w:rsidRPr="00D27EB3">
              <w:rPr>
                <w:rFonts w:cs="Cordia New"/>
                <w:i/>
                <w:sz w:val="16"/>
                <w:szCs w:val="16"/>
              </w:rPr>
              <w:t>€</w:t>
            </w:r>
            <w:r w:rsidR="00550A13" w:rsidRPr="00D27EB3">
              <w:rPr>
                <w:rFonts w:cs="Cordia New"/>
                <w:i/>
                <w:sz w:val="16"/>
                <w:szCs w:val="16"/>
              </w:rPr>
              <w:t xml:space="preserve"> </w:t>
            </w:r>
            <w:r w:rsidR="00C07B7F">
              <w:rPr>
                <w:rFonts w:cs="Cordia New"/>
                <w:i/>
                <w:sz w:val="16"/>
                <w:szCs w:val="16"/>
              </w:rPr>
              <w:t>388.080</w:t>
            </w:r>
          </w:p>
        </w:tc>
      </w:tr>
      <w:tr w:rsidR="00D27EB3" w:rsidRPr="00D27EB3" w14:paraId="3CC03F3D" w14:textId="77777777" w:rsidTr="00E35FE4">
        <w:trPr>
          <w:trHeight w:val="20"/>
        </w:trPr>
        <w:tc>
          <w:tcPr>
            <w:tcW w:w="1815" w:type="dxa"/>
            <w:gridSpan w:val="3"/>
            <w:tcBorders>
              <w:top w:val="single" w:sz="4" w:space="0" w:color="00000A"/>
              <w:left w:val="nil"/>
              <w:bottom w:val="single" w:sz="4" w:space="0" w:color="00000A"/>
              <w:right w:val="nil"/>
            </w:tcBorders>
            <w:shd w:val="clear" w:color="auto" w:fill="auto"/>
          </w:tcPr>
          <w:p w14:paraId="3CC03F3B" w14:textId="77777777" w:rsidR="00E35FE4" w:rsidRPr="00D27EB3" w:rsidRDefault="00E35FE4" w:rsidP="00E35FE4">
            <w:pPr>
              <w:rPr>
                <w:rFonts w:cs="Cordia New"/>
                <w:b/>
                <w:caps/>
                <w:sz w:val="16"/>
                <w:szCs w:val="16"/>
              </w:rPr>
            </w:pPr>
          </w:p>
        </w:tc>
        <w:tc>
          <w:tcPr>
            <w:tcW w:w="8130" w:type="dxa"/>
            <w:gridSpan w:val="12"/>
            <w:tcBorders>
              <w:top w:val="single" w:sz="4" w:space="0" w:color="00000A"/>
              <w:left w:val="nil"/>
              <w:bottom w:val="single" w:sz="4" w:space="0" w:color="00000A"/>
              <w:right w:val="nil"/>
            </w:tcBorders>
            <w:shd w:val="clear" w:color="auto" w:fill="auto"/>
          </w:tcPr>
          <w:p w14:paraId="3CC03F3C" w14:textId="77777777" w:rsidR="00E35FE4" w:rsidRPr="00D27EB3" w:rsidRDefault="00E35FE4" w:rsidP="00E35FE4">
            <w:pPr>
              <w:rPr>
                <w:rFonts w:cs="Cordia New"/>
                <w:b/>
                <w:caps/>
                <w:sz w:val="16"/>
                <w:szCs w:val="16"/>
              </w:rPr>
            </w:pPr>
          </w:p>
        </w:tc>
      </w:tr>
      <w:tr w:rsidR="00D27EB3" w:rsidRPr="00D27EB3" w14:paraId="3CC03F3F" w14:textId="77777777" w:rsidTr="00E35FE4">
        <w:trPr>
          <w:trHeight w:val="20"/>
        </w:trPr>
        <w:tc>
          <w:tcPr>
            <w:tcW w:w="9945" w:type="dxa"/>
            <w:gridSpan w:val="15"/>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3E" w14:textId="77777777" w:rsidR="00E35FE4" w:rsidRPr="00D27EB3" w:rsidRDefault="00E35FE4" w:rsidP="00E35FE4">
            <w:pPr>
              <w:jc w:val="center"/>
              <w:rPr>
                <w:rFonts w:cs="Cordia New"/>
                <w:b/>
                <w:caps/>
                <w:sz w:val="20"/>
                <w:szCs w:val="20"/>
              </w:rPr>
            </w:pPr>
            <w:r w:rsidRPr="00D27EB3">
              <w:rPr>
                <w:rFonts w:cs="Cordia New"/>
                <w:b/>
                <w:caps/>
                <w:sz w:val="20"/>
                <w:szCs w:val="20"/>
              </w:rPr>
              <w:t>cronoprogramma procedure e finanziario</w:t>
            </w:r>
          </w:p>
        </w:tc>
      </w:tr>
      <w:tr w:rsidR="00D27EB3" w:rsidRPr="00D27EB3" w14:paraId="3CC03F41" w14:textId="77777777" w:rsidTr="00E35FE4">
        <w:trPr>
          <w:trHeight w:val="20"/>
        </w:trPr>
        <w:tc>
          <w:tcPr>
            <w:tcW w:w="9945" w:type="dxa"/>
            <w:gridSpan w:val="15"/>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40" w14:textId="77777777" w:rsidR="00E35FE4" w:rsidRPr="00D27EB3" w:rsidRDefault="00E35FE4" w:rsidP="00E35FE4">
            <w:pPr>
              <w:jc w:val="center"/>
              <w:rPr>
                <w:rFonts w:cs="Cordia New"/>
                <w:b/>
                <w:sz w:val="18"/>
                <w:szCs w:val="18"/>
              </w:rPr>
            </w:pPr>
            <w:r w:rsidRPr="00D27EB3">
              <w:rPr>
                <w:rFonts w:cs="Cordia New"/>
                <w:b/>
                <w:sz w:val="18"/>
                <w:szCs w:val="18"/>
              </w:rPr>
              <w:t>Importi contributo pubblico messo a bando per anno / semestre</w:t>
            </w:r>
          </w:p>
        </w:tc>
      </w:tr>
      <w:tr w:rsidR="00D27EB3" w:rsidRPr="00D27EB3" w14:paraId="3CC03F46" w14:textId="77777777" w:rsidTr="00E35FE4">
        <w:trPr>
          <w:trHeight w:val="20"/>
        </w:trPr>
        <w:tc>
          <w:tcPr>
            <w:tcW w:w="1432"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42" w14:textId="77777777" w:rsidR="00E35FE4" w:rsidRPr="00D27EB3" w:rsidRDefault="00E35FE4" w:rsidP="00E35FE4">
            <w:pPr>
              <w:jc w:val="center"/>
              <w:rPr>
                <w:rFonts w:cs="Cordia New"/>
                <w:b/>
                <w:sz w:val="16"/>
                <w:szCs w:val="16"/>
              </w:rPr>
            </w:pPr>
            <w:r w:rsidRPr="00D27EB3">
              <w:rPr>
                <w:rFonts w:cs="Cordia New"/>
                <w:b/>
                <w:sz w:val="16"/>
                <w:szCs w:val="16"/>
              </w:rPr>
              <w:t>2017</w:t>
            </w:r>
          </w:p>
        </w:tc>
        <w:tc>
          <w:tcPr>
            <w:tcW w:w="2785"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43" w14:textId="77777777" w:rsidR="00E35FE4" w:rsidRPr="00D27EB3" w:rsidRDefault="00E35FE4" w:rsidP="00E35FE4">
            <w:pPr>
              <w:jc w:val="center"/>
              <w:rPr>
                <w:rFonts w:cs="Cordia New"/>
                <w:b/>
                <w:sz w:val="16"/>
                <w:szCs w:val="16"/>
              </w:rPr>
            </w:pPr>
            <w:r w:rsidRPr="00D27EB3">
              <w:rPr>
                <w:rFonts w:cs="Cordia New"/>
                <w:b/>
                <w:sz w:val="16"/>
                <w:szCs w:val="16"/>
              </w:rPr>
              <w:t>2018</w:t>
            </w:r>
          </w:p>
        </w:tc>
        <w:tc>
          <w:tcPr>
            <w:tcW w:w="2803"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44" w14:textId="77777777" w:rsidR="00E35FE4" w:rsidRPr="00D27EB3" w:rsidRDefault="00E35FE4" w:rsidP="00E35FE4">
            <w:pPr>
              <w:jc w:val="center"/>
              <w:rPr>
                <w:rFonts w:cs="Cordia New"/>
                <w:b/>
                <w:sz w:val="16"/>
                <w:szCs w:val="16"/>
              </w:rPr>
            </w:pPr>
            <w:r w:rsidRPr="00D27EB3">
              <w:rPr>
                <w:rFonts w:cs="Cordia New"/>
                <w:b/>
                <w:sz w:val="16"/>
                <w:szCs w:val="16"/>
              </w:rPr>
              <w:t>2019</w:t>
            </w:r>
          </w:p>
        </w:tc>
        <w:tc>
          <w:tcPr>
            <w:tcW w:w="2925"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45" w14:textId="77777777" w:rsidR="00E35FE4" w:rsidRPr="00D27EB3" w:rsidRDefault="00E35FE4" w:rsidP="00E35FE4">
            <w:pPr>
              <w:jc w:val="center"/>
              <w:rPr>
                <w:rFonts w:cs="Cordia New"/>
                <w:b/>
                <w:caps/>
                <w:sz w:val="16"/>
                <w:szCs w:val="16"/>
              </w:rPr>
            </w:pPr>
            <w:r w:rsidRPr="00D27EB3">
              <w:rPr>
                <w:rFonts w:cs="Cordia New"/>
                <w:b/>
                <w:caps/>
                <w:sz w:val="16"/>
                <w:szCs w:val="16"/>
              </w:rPr>
              <w:t>2020</w:t>
            </w:r>
          </w:p>
        </w:tc>
      </w:tr>
      <w:tr w:rsidR="00D27EB3" w:rsidRPr="00D27EB3" w14:paraId="3CC03F4E" w14:textId="77777777" w:rsidTr="00E35FE4">
        <w:trPr>
          <w:trHeight w:val="20"/>
        </w:trPr>
        <w:tc>
          <w:tcPr>
            <w:tcW w:w="1432"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47" w14:textId="77777777" w:rsidR="00E35FE4" w:rsidRPr="00D27EB3" w:rsidRDefault="00E35FE4" w:rsidP="00E35FE4">
            <w:pPr>
              <w:jc w:val="center"/>
              <w:rPr>
                <w:rFonts w:cs="Cordia New"/>
                <w:b/>
                <w:sz w:val="16"/>
                <w:szCs w:val="16"/>
              </w:rPr>
            </w:pPr>
            <w:r w:rsidRPr="00D27EB3">
              <w:rPr>
                <w:rFonts w:cs="Cordia New"/>
                <w:b/>
                <w:sz w:val="16"/>
                <w:szCs w:val="16"/>
              </w:rPr>
              <w:t>2° semestre</w:t>
            </w:r>
          </w:p>
        </w:tc>
        <w:tc>
          <w:tcPr>
            <w:tcW w:w="1392"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48" w14:textId="77777777" w:rsidR="00E35FE4" w:rsidRPr="00D27EB3" w:rsidRDefault="00E35FE4" w:rsidP="00E35FE4">
            <w:pPr>
              <w:jc w:val="center"/>
              <w:rPr>
                <w:rFonts w:cs="Cordia New"/>
                <w:b/>
                <w:sz w:val="16"/>
                <w:szCs w:val="16"/>
              </w:rPr>
            </w:pPr>
            <w:r w:rsidRPr="00D27EB3">
              <w:rPr>
                <w:rFonts w:cs="Cordia New"/>
                <w:b/>
                <w:sz w:val="16"/>
                <w:szCs w:val="16"/>
              </w:rPr>
              <w:t>1° semestre</w:t>
            </w:r>
          </w:p>
        </w:tc>
        <w:tc>
          <w:tcPr>
            <w:tcW w:w="139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49" w14:textId="77777777" w:rsidR="00E35FE4" w:rsidRPr="00D27EB3" w:rsidRDefault="00E35FE4" w:rsidP="00E35FE4">
            <w:pPr>
              <w:jc w:val="center"/>
              <w:rPr>
                <w:rFonts w:cs="Cordia New"/>
                <w:b/>
                <w:sz w:val="16"/>
                <w:szCs w:val="16"/>
              </w:rPr>
            </w:pPr>
            <w:r w:rsidRPr="00D27EB3">
              <w:rPr>
                <w:rFonts w:cs="Cordia New"/>
                <w:b/>
                <w:sz w:val="16"/>
                <w:szCs w:val="16"/>
              </w:rPr>
              <w:t>2° semestre</w:t>
            </w:r>
          </w:p>
        </w:tc>
        <w:tc>
          <w:tcPr>
            <w:tcW w:w="1392"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4A" w14:textId="77777777" w:rsidR="00E35FE4" w:rsidRPr="00D27EB3" w:rsidRDefault="00E35FE4" w:rsidP="00E35FE4">
            <w:pPr>
              <w:jc w:val="center"/>
              <w:rPr>
                <w:rFonts w:cs="Cordia New"/>
                <w:b/>
                <w:sz w:val="16"/>
                <w:szCs w:val="16"/>
              </w:rPr>
            </w:pPr>
            <w:r w:rsidRPr="00D27EB3">
              <w:rPr>
                <w:rFonts w:cs="Cordia New"/>
                <w:b/>
                <w:sz w:val="16"/>
                <w:szCs w:val="16"/>
              </w:rPr>
              <w:t>1° semestre</w:t>
            </w:r>
          </w:p>
        </w:tc>
        <w:tc>
          <w:tcPr>
            <w:tcW w:w="14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4B" w14:textId="77777777" w:rsidR="00E35FE4" w:rsidRPr="00D27EB3" w:rsidRDefault="00E35FE4" w:rsidP="00E35FE4">
            <w:pPr>
              <w:jc w:val="center"/>
              <w:rPr>
                <w:rFonts w:cs="Cordia New"/>
                <w:b/>
                <w:sz w:val="16"/>
                <w:szCs w:val="16"/>
              </w:rPr>
            </w:pPr>
            <w:r w:rsidRPr="00D27EB3">
              <w:rPr>
                <w:rFonts w:cs="Cordia New"/>
                <w:b/>
                <w:sz w:val="16"/>
                <w:szCs w:val="16"/>
              </w:rPr>
              <w:t>2° semestre</w:t>
            </w:r>
          </w:p>
        </w:tc>
        <w:tc>
          <w:tcPr>
            <w:tcW w:w="1392"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4C" w14:textId="77777777" w:rsidR="00E35FE4" w:rsidRPr="00D27EB3" w:rsidRDefault="00E35FE4" w:rsidP="00E35FE4">
            <w:pPr>
              <w:jc w:val="center"/>
              <w:rPr>
                <w:rFonts w:cs="Cordia New"/>
                <w:b/>
                <w:sz w:val="16"/>
                <w:szCs w:val="16"/>
              </w:rPr>
            </w:pPr>
            <w:r w:rsidRPr="00D27EB3">
              <w:rPr>
                <w:rFonts w:cs="Cordia New"/>
                <w:b/>
                <w:sz w:val="16"/>
                <w:szCs w:val="16"/>
              </w:rPr>
              <w:t>1° semestre</w:t>
            </w:r>
          </w:p>
        </w:tc>
        <w:tc>
          <w:tcPr>
            <w:tcW w:w="15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4D" w14:textId="77777777" w:rsidR="00E35FE4" w:rsidRPr="00D27EB3" w:rsidRDefault="00E35FE4" w:rsidP="00E35FE4">
            <w:pPr>
              <w:jc w:val="center"/>
              <w:rPr>
                <w:rFonts w:cs="Cordia New"/>
                <w:b/>
                <w:sz w:val="16"/>
                <w:szCs w:val="16"/>
              </w:rPr>
            </w:pPr>
            <w:r w:rsidRPr="00D27EB3">
              <w:rPr>
                <w:rFonts w:cs="Cordia New"/>
                <w:b/>
                <w:sz w:val="16"/>
                <w:szCs w:val="16"/>
              </w:rPr>
              <w:t>2° semestre</w:t>
            </w:r>
          </w:p>
        </w:tc>
      </w:tr>
      <w:tr w:rsidR="00D27EB3" w:rsidRPr="00D27EB3" w14:paraId="3CC03F56" w14:textId="77777777" w:rsidTr="00E35FE4">
        <w:trPr>
          <w:trHeight w:val="20"/>
        </w:trPr>
        <w:tc>
          <w:tcPr>
            <w:tcW w:w="1432"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4F" w14:textId="77777777" w:rsidR="00E35FE4" w:rsidRPr="00D27EB3" w:rsidRDefault="00E35FE4" w:rsidP="00E35FE4">
            <w:pPr>
              <w:jc w:val="center"/>
              <w:rPr>
                <w:rFonts w:cs="Cordia New"/>
                <w:i/>
                <w:sz w:val="16"/>
                <w:szCs w:val="16"/>
              </w:rPr>
            </w:pPr>
            <w:r w:rsidRPr="00D27EB3">
              <w:rPr>
                <w:rFonts w:cs="Cordia New"/>
                <w:i/>
                <w:sz w:val="16"/>
                <w:szCs w:val="16"/>
              </w:rPr>
              <w:t>€</w:t>
            </w:r>
          </w:p>
        </w:tc>
        <w:tc>
          <w:tcPr>
            <w:tcW w:w="1392"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50" w14:textId="77777777" w:rsidR="00E35FE4" w:rsidRPr="00D27EB3" w:rsidRDefault="00E35FE4" w:rsidP="00E35FE4">
            <w:pPr>
              <w:jc w:val="center"/>
              <w:rPr>
                <w:rFonts w:cs="Cordia New"/>
                <w:i/>
                <w:sz w:val="16"/>
                <w:szCs w:val="16"/>
              </w:rPr>
            </w:pPr>
            <w:r w:rsidRPr="00D27EB3">
              <w:rPr>
                <w:rFonts w:cs="Cordia New"/>
                <w:i/>
                <w:sz w:val="16"/>
                <w:szCs w:val="16"/>
              </w:rPr>
              <w:t>€</w:t>
            </w:r>
          </w:p>
        </w:tc>
        <w:tc>
          <w:tcPr>
            <w:tcW w:w="139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51" w14:textId="23EA518F" w:rsidR="00E35FE4" w:rsidRPr="00D27EB3" w:rsidRDefault="00E35FE4" w:rsidP="00E35FE4">
            <w:pPr>
              <w:jc w:val="center"/>
              <w:rPr>
                <w:rFonts w:cs="Cordia New"/>
                <w:i/>
                <w:sz w:val="16"/>
                <w:szCs w:val="16"/>
              </w:rPr>
            </w:pPr>
            <w:r w:rsidRPr="00D27EB3">
              <w:rPr>
                <w:rFonts w:cs="Cordia New"/>
                <w:i/>
                <w:sz w:val="16"/>
                <w:szCs w:val="16"/>
              </w:rPr>
              <w:t>€</w:t>
            </w:r>
            <w:r w:rsidR="001A4885" w:rsidRPr="00D27EB3">
              <w:rPr>
                <w:rFonts w:cs="Cordia New"/>
                <w:i/>
                <w:sz w:val="16"/>
                <w:szCs w:val="16"/>
              </w:rPr>
              <w:t xml:space="preserve"> 400.000</w:t>
            </w:r>
          </w:p>
        </w:tc>
        <w:tc>
          <w:tcPr>
            <w:tcW w:w="1392"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52" w14:textId="43C0C58A" w:rsidR="00E35FE4" w:rsidRPr="00D27EB3" w:rsidRDefault="00E35FE4" w:rsidP="00E35FE4">
            <w:pPr>
              <w:jc w:val="center"/>
              <w:rPr>
                <w:rFonts w:cs="Cordia New"/>
                <w:i/>
                <w:sz w:val="16"/>
                <w:szCs w:val="16"/>
              </w:rPr>
            </w:pPr>
            <w:r w:rsidRPr="00D27EB3">
              <w:rPr>
                <w:rFonts w:cs="Cordia New"/>
                <w:i/>
                <w:sz w:val="16"/>
                <w:szCs w:val="16"/>
              </w:rPr>
              <w:t>€</w:t>
            </w:r>
            <w:r w:rsidR="001A4885" w:rsidRPr="00D27EB3">
              <w:rPr>
                <w:rFonts w:cs="Cordia New"/>
                <w:i/>
                <w:sz w:val="16"/>
                <w:szCs w:val="16"/>
              </w:rPr>
              <w:t xml:space="preserve"> 2</w:t>
            </w:r>
            <w:r w:rsidR="00D40190">
              <w:rPr>
                <w:rFonts w:cs="Cordia New"/>
                <w:i/>
                <w:sz w:val="16"/>
                <w:szCs w:val="16"/>
              </w:rPr>
              <w:t>5</w:t>
            </w:r>
            <w:r w:rsidR="001A4885" w:rsidRPr="00D27EB3">
              <w:rPr>
                <w:rFonts w:cs="Cordia New"/>
                <w:i/>
                <w:sz w:val="16"/>
                <w:szCs w:val="16"/>
              </w:rPr>
              <w:t>0.000</w:t>
            </w:r>
          </w:p>
        </w:tc>
        <w:tc>
          <w:tcPr>
            <w:tcW w:w="14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53" w14:textId="77777777" w:rsidR="00E35FE4" w:rsidRPr="00D27EB3" w:rsidRDefault="00E35FE4" w:rsidP="00E35FE4">
            <w:pPr>
              <w:jc w:val="center"/>
              <w:rPr>
                <w:rFonts w:cs="Cordia New"/>
                <w:i/>
                <w:sz w:val="16"/>
                <w:szCs w:val="16"/>
              </w:rPr>
            </w:pPr>
            <w:r w:rsidRPr="00D27EB3">
              <w:rPr>
                <w:rFonts w:cs="Cordia New"/>
                <w:i/>
                <w:sz w:val="16"/>
                <w:szCs w:val="16"/>
              </w:rPr>
              <w:t>€</w:t>
            </w:r>
          </w:p>
        </w:tc>
        <w:tc>
          <w:tcPr>
            <w:tcW w:w="1392"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54" w14:textId="044DD0E0" w:rsidR="00E35FE4" w:rsidRPr="00D27EB3" w:rsidRDefault="00E35FE4" w:rsidP="00E35FE4">
            <w:pPr>
              <w:jc w:val="center"/>
              <w:rPr>
                <w:rFonts w:cs="Cordia New"/>
                <w:i/>
                <w:sz w:val="16"/>
                <w:szCs w:val="16"/>
              </w:rPr>
            </w:pPr>
            <w:r w:rsidRPr="00D27EB3">
              <w:rPr>
                <w:rFonts w:cs="Cordia New"/>
                <w:i/>
                <w:sz w:val="16"/>
                <w:szCs w:val="16"/>
              </w:rPr>
              <w:t>€</w:t>
            </w:r>
            <w:r w:rsidR="00D73D22">
              <w:rPr>
                <w:rFonts w:cs="Cordia New"/>
                <w:i/>
                <w:sz w:val="16"/>
                <w:szCs w:val="16"/>
              </w:rPr>
              <w:t xml:space="preserve"> </w:t>
            </w:r>
            <w:r w:rsidR="00D40190">
              <w:rPr>
                <w:rFonts w:cs="Cordia New"/>
                <w:i/>
                <w:sz w:val="16"/>
                <w:szCs w:val="16"/>
              </w:rPr>
              <w:t>25</w:t>
            </w:r>
            <w:bookmarkStart w:id="0" w:name="_GoBack"/>
            <w:bookmarkEnd w:id="0"/>
            <w:r w:rsidR="001A4885" w:rsidRPr="00D27EB3">
              <w:rPr>
                <w:rFonts w:cs="Cordia New"/>
                <w:i/>
                <w:sz w:val="16"/>
                <w:szCs w:val="16"/>
              </w:rPr>
              <w:t>0.000</w:t>
            </w:r>
          </w:p>
        </w:tc>
        <w:tc>
          <w:tcPr>
            <w:tcW w:w="15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55" w14:textId="77777777" w:rsidR="00E35FE4" w:rsidRPr="00D27EB3" w:rsidRDefault="00E35FE4" w:rsidP="00E35FE4">
            <w:pPr>
              <w:jc w:val="center"/>
              <w:rPr>
                <w:rFonts w:cs="Cordia New"/>
                <w:i/>
                <w:sz w:val="16"/>
                <w:szCs w:val="16"/>
              </w:rPr>
            </w:pPr>
            <w:r w:rsidRPr="00D27EB3">
              <w:rPr>
                <w:rFonts w:cs="Cordia New"/>
                <w:i/>
                <w:sz w:val="16"/>
                <w:szCs w:val="16"/>
              </w:rPr>
              <w:t>€</w:t>
            </w:r>
          </w:p>
        </w:tc>
      </w:tr>
      <w:tr w:rsidR="00D27EB3" w:rsidRPr="00D27EB3" w14:paraId="3CC03F59" w14:textId="77777777" w:rsidTr="00E35FE4">
        <w:trPr>
          <w:trHeight w:val="60"/>
        </w:trPr>
        <w:tc>
          <w:tcPr>
            <w:tcW w:w="1815" w:type="dxa"/>
            <w:gridSpan w:val="3"/>
            <w:tcBorders>
              <w:top w:val="single" w:sz="4" w:space="0" w:color="00000A"/>
              <w:left w:val="nil"/>
              <w:bottom w:val="single" w:sz="4" w:space="0" w:color="00000A"/>
              <w:right w:val="nil"/>
            </w:tcBorders>
            <w:shd w:val="clear" w:color="auto" w:fill="auto"/>
          </w:tcPr>
          <w:p w14:paraId="3CC03F57" w14:textId="77777777" w:rsidR="00E35FE4" w:rsidRPr="00D27EB3" w:rsidRDefault="00E35FE4" w:rsidP="00E35FE4">
            <w:pPr>
              <w:rPr>
                <w:rFonts w:cs="Cordia New"/>
                <w:b/>
                <w:caps/>
                <w:sz w:val="16"/>
                <w:szCs w:val="16"/>
              </w:rPr>
            </w:pPr>
          </w:p>
        </w:tc>
        <w:tc>
          <w:tcPr>
            <w:tcW w:w="8130" w:type="dxa"/>
            <w:gridSpan w:val="12"/>
            <w:tcBorders>
              <w:top w:val="single" w:sz="4" w:space="0" w:color="00000A"/>
              <w:left w:val="nil"/>
              <w:bottom w:val="single" w:sz="4" w:space="0" w:color="00000A"/>
              <w:right w:val="nil"/>
            </w:tcBorders>
            <w:shd w:val="clear" w:color="auto" w:fill="auto"/>
          </w:tcPr>
          <w:p w14:paraId="3CC03F58" w14:textId="77777777" w:rsidR="00E35FE4" w:rsidRPr="00D27EB3" w:rsidRDefault="00E35FE4" w:rsidP="00E35FE4">
            <w:pPr>
              <w:rPr>
                <w:rFonts w:cs="Cordia New"/>
                <w:i/>
                <w:sz w:val="16"/>
                <w:szCs w:val="16"/>
              </w:rPr>
            </w:pPr>
          </w:p>
        </w:tc>
      </w:tr>
      <w:tr w:rsidR="00D27EB3" w:rsidRPr="00D27EB3" w14:paraId="3CC03F5E" w14:textId="77777777" w:rsidTr="00E35FE4">
        <w:trPr>
          <w:trHeight w:val="159"/>
        </w:trPr>
        <w:tc>
          <w:tcPr>
            <w:tcW w:w="1338"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F5A" w14:textId="77777777" w:rsidR="00E35FE4" w:rsidRPr="00D27EB3" w:rsidRDefault="00E35FE4" w:rsidP="00E35FE4">
            <w:pPr>
              <w:rPr>
                <w:rFonts w:cs="Cordia New"/>
                <w:b/>
                <w:caps/>
                <w:sz w:val="20"/>
                <w:szCs w:val="20"/>
              </w:rPr>
            </w:pPr>
            <w:r w:rsidRPr="00D27EB3">
              <w:rPr>
                <w:rFonts w:cs="Cordia New"/>
                <w:b/>
                <w:caps/>
                <w:sz w:val="20"/>
                <w:szCs w:val="20"/>
              </w:rPr>
              <w:t>Indicatori</w:t>
            </w:r>
          </w:p>
        </w:tc>
        <w:tc>
          <w:tcPr>
            <w:tcW w:w="5769"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5B" w14:textId="77777777" w:rsidR="00E35FE4" w:rsidRPr="00D27EB3" w:rsidRDefault="00E35FE4" w:rsidP="00E35FE4">
            <w:pPr>
              <w:jc w:val="center"/>
              <w:rPr>
                <w:rFonts w:cs="Cordia New"/>
                <w:b/>
                <w:sz w:val="16"/>
                <w:szCs w:val="16"/>
              </w:rPr>
            </w:pPr>
            <w:r w:rsidRPr="00D27EB3">
              <w:rPr>
                <w:rFonts w:cs="Cordia New"/>
                <w:b/>
                <w:sz w:val="16"/>
                <w:szCs w:val="16"/>
              </w:rPr>
              <w:t>Nome indicatore</w:t>
            </w:r>
          </w:p>
        </w:tc>
        <w:tc>
          <w:tcPr>
            <w:tcW w:w="7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5C" w14:textId="77777777" w:rsidR="00E35FE4" w:rsidRPr="00D27EB3" w:rsidRDefault="00E35FE4" w:rsidP="00E35FE4">
            <w:pPr>
              <w:jc w:val="center"/>
              <w:rPr>
                <w:rFonts w:cs="Cordia New"/>
                <w:b/>
                <w:sz w:val="16"/>
                <w:szCs w:val="16"/>
              </w:rPr>
            </w:pPr>
            <w:r w:rsidRPr="00D27EB3">
              <w:rPr>
                <w:rFonts w:cs="Cordia New"/>
                <w:b/>
                <w:sz w:val="16"/>
                <w:szCs w:val="16"/>
              </w:rPr>
              <w:t>U. m.</w:t>
            </w:r>
          </w:p>
        </w:tc>
        <w:tc>
          <w:tcPr>
            <w:tcW w:w="209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5D" w14:textId="77777777" w:rsidR="00E35FE4" w:rsidRPr="00D27EB3" w:rsidRDefault="00E35FE4" w:rsidP="00E35FE4">
            <w:pPr>
              <w:jc w:val="center"/>
              <w:rPr>
                <w:rFonts w:cs="Cordia New"/>
                <w:b/>
                <w:sz w:val="16"/>
                <w:szCs w:val="16"/>
              </w:rPr>
            </w:pPr>
            <w:r w:rsidRPr="00D27EB3">
              <w:rPr>
                <w:rFonts w:cs="Cordia New"/>
                <w:b/>
                <w:sz w:val="16"/>
                <w:szCs w:val="16"/>
              </w:rPr>
              <w:t>Valore atteso al 2023</w:t>
            </w:r>
          </w:p>
        </w:tc>
      </w:tr>
      <w:tr w:rsidR="00D27EB3" w:rsidRPr="00D27EB3" w14:paraId="3CC03F64" w14:textId="77777777" w:rsidTr="00706A7D">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F5F" w14:textId="77777777" w:rsidR="00E35FE4" w:rsidRPr="00D27EB3" w:rsidRDefault="00E35FE4" w:rsidP="00E35FE4">
            <w:pPr>
              <w:rPr>
                <w:rFonts w:cs="Cordia New"/>
                <w:b/>
                <w:caps/>
                <w:sz w:val="20"/>
                <w:szCs w:val="20"/>
              </w:rPr>
            </w:pPr>
          </w:p>
        </w:tc>
        <w:tc>
          <w:tcPr>
            <w:tcW w:w="2235" w:type="dxa"/>
            <w:gridSpan w:val="4"/>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60" w14:textId="77777777" w:rsidR="00E35FE4" w:rsidRPr="00D27EB3" w:rsidRDefault="00E35FE4" w:rsidP="00E35FE4">
            <w:pPr>
              <w:rPr>
                <w:rFonts w:cs="Cordia New"/>
                <w:b/>
                <w:sz w:val="16"/>
                <w:szCs w:val="16"/>
              </w:rPr>
            </w:pPr>
            <w:r w:rsidRPr="00D27EB3">
              <w:rPr>
                <w:rFonts w:cs="Cordia New"/>
                <w:b/>
                <w:sz w:val="16"/>
                <w:szCs w:val="16"/>
              </w:rPr>
              <w:t>Indicatori QCM&amp;V</w:t>
            </w:r>
          </w:p>
        </w:tc>
        <w:tc>
          <w:tcPr>
            <w:tcW w:w="353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F61" w14:textId="77777777" w:rsidR="00E35FE4" w:rsidRPr="00D27EB3" w:rsidRDefault="00E35FE4" w:rsidP="00E35FE4">
            <w:pPr>
              <w:rPr>
                <w:rFonts w:cs="Cordia New"/>
                <w:i/>
                <w:sz w:val="16"/>
                <w:szCs w:val="16"/>
              </w:rPr>
            </w:pPr>
            <w:r w:rsidRPr="00D27EB3">
              <w:rPr>
                <w:rFonts w:cs="Cordia New"/>
                <w:i/>
                <w:sz w:val="16"/>
                <w:szCs w:val="16"/>
              </w:rPr>
              <w:t>O1 - Spesa pubblica totale</w:t>
            </w:r>
          </w:p>
        </w:tc>
        <w:tc>
          <w:tcPr>
            <w:tcW w:w="7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F62" w14:textId="77777777" w:rsidR="00E35FE4" w:rsidRPr="00D27EB3" w:rsidRDefault="00E35FE4" w:rsidP="00E35FE4">
            <w:pPr>
              <w:rPr>
                <w:rFonts w:cs="Cordia New"/>
                <w:i/>
                <w:sz w:val="16"/>
                <w:szCs w:val="16"/>
              </w:rPr>
            </w:pPr>
            <w:r w:rsidRPr="00D27EB3">
              <w:rPr>
                <w:rFonts w:cs="Cordia New"/>
                <w:i/>
                <w:sz w:val="16"/>
                <w:szCs w:val="16"/>
              </w:rPr>
              <w:t>€</w:t>
            </w:r>
          </w:p>
        </w:tc>
        <w:tc>
          <w:tcPr>
            <w:tcW w:w="209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F63" w14:textId="1776BF09" w:rsidR="00E35FE4" w:rsidRPr="00D27EB3" w:rsidRDefault="00AB23AD" w:rsidP="004B5D93">
            <w:pPr>
              <w:jc w:val="center"/>
              <w:rPr>
                <w:rFonts w:cs="Cordia New"/>
                <w:i/>
                <w:sz w:val="16"/>
                <w:szCs w:val="16"/>
              </w:rPr>
            </w:pPr>
            <w:r w:rsidRPr="00D27EB3">
              <w:rPr>
                <w:rFonts w:cs="Cordia New"/>
                <w:i/>
                <w:sz w:val="16"/>
                <w:szCs w:val="16"/>
              </w:rPr>
              <w:t>9</w:t>
            </w:r>
            <w:r w:rsidR="004B5D93" w:rsidRPr="00D27EB3">
              <w:rPr>
                <w:rFonts w:cs="Cordia New"/>
                <w:i/>
                <w:sz w:val="16"/>
                <w:szCs w:val="16"/>
              </w:rPr>
              <w:t>00.000</w:t>
            </w:r>
          </w:p>
        </w:tc>
      </w:tr>
      <w:tr w:rsidR="00D27EB3" w:rsidRPr="00D27EB3" w14:paraId="3CC03F6A" w14:textId="77777777" w:rsidTr="00706A7D">
        <w:trPr>
          <w:trHeight w:val="212"/>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F65" w14:textId="77777777" w:rsidR="00E35FE4" w:rsidRPr="00D27EB3" w:rsidRDefault="00E35FE4" w:rsidP="00E35FE4">
            <w:pPr>
              <w:rPr>
                <w:rFonts w:cs="Cordia New"/>
                <w:b/>
                <w:caps/>
                <w:sz w:val="20"/>
                <w:szCs w:val="20"/>
              </w:rPr>
            </w:pPr>
          </w:p>
        </w:tc>
        <w:tc>
          <w:tcPr>
            <w:tcW w:w="2235" w:type="dxa"/>
            <w:gridSpan w:val="4"/>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66" w14:textId="77777777" w:rsidR="00E35FE4" w:rsidRPr="00D27EB3" w:rsidRDefault="00E35FE4" w:rsidP="00E35FE4">
            <w:pPr>
              <w:rPr>
                <w:rFonts w:cs="Cordia New"/>
                <w:b/>
                <w:sz w:val="16"/>
                <w:szCs w:val="16"/>
              </w:rPr>
            </w:pPr>
          </w:p>
        </w:tc>
        <w:tc>
          <w:tcPr>
            <w:tcW w:w="353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F67" w14:textId="77777777" w:rsidR="00E35FE4" w:rsidRPr="00D27EB3" w:rsidRDefault="00E35FE4" w:rsidP="00E35FE4">
            <w:pPr>
              <w:rPr>
                <w:rFonts w:cs="Cordia New"/>
                <w:i/>
                <w:sz w:val="16"/>
                <w:szCs w:val="16"/>
              </w:rPr>
            </w:pPr>
            <w:r w:rsidRPr="00D27EB3">
              <w:rPr>
                <w:rFonts w:cs="Cordia New"/>
                <w:i/>
                <w:sz w:val="16"/>
                <w:szCs w:val="16"/>
              </w:rPr>
              <w:t>O2 – Investimenti totali</w:t>
            </w:r>
          </w:p>
        </w:tc>
        <w:tc>
          <w:tcPr>
            <w:tcW w:w="7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F68" w14:textId="77777777" w:rsidR="00E35FE4" w:rsidRPr="00D27EB3" w:rsidRDefault="00E35FE4" w:rsidP="00E35FE4">
            <w:pPr>
              <w:rPr>
                <w:rFonts w:cs="Cordia New"/>
                <w:i/>
                <w:sz w:val="16"/>
                <w:szCs w:val="16"/>
              </w:rPr>
            </w:pPr>
            <w:r w:rsidRPr="00D27EB3">
              <w:rPr>
                <w:rFonts w:cs="Cordia New"/>
                <w:i/>
                <w:sz w:val="16"/>
                <w:szCs w:val="16"/>
              </w:rPr>
              <w:t>€</w:t>
            </w:r>
          </w:p>
        </w:tc>
        <w:tc>
          <w:tcPr>
            <w:tcW w:w="209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F69" w14:textId="4B7673A2" w:rsidR="00E35FE4" w:rsidRPr="00D27EB3" w:rsidRDefault="004B5D93" w:rsidP="004B5D93">
            <w:pPr>
              <w:jc w:val="center"/>
              <w:rPr>
                <w:rFonts w:cs="Cordia New"/>
                <w:i/>
                <w:sz w:val="16"/>
                <w:szCs w:val="16"/>
              </w:rPr>
            </w:pPr>
            <w:r w:rsidRPr="00D27EB3">
              <w:rPr>
                <w:rFonts w:cs="Cordia New"/>
                <w:i/>
                <w:sz w:val="16"/>
                <w:szCs w:val="16"/>
              </w:rPr>
              <w:t>1.800.000</w:t>
            </w:r>
          </w:p>
        </w:tc>
      </w:tr>
      <w:tr w:rsidR="00D27EB3" w:rsidRPr="00D27EB3" w14:paraId="3CC03F70" w14:textId="77777777" w:rsidTr="00706A7D">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F6B" w14:textId="77777777" w:rsidR="00E35FE4" w:rsidRPr="00D27EB3" w:rsidRDefault="00E35FE4" w:rsidP="00E35FE4">
            <w:pPr>
              <w:rPr>
                <w:rFonts w:cs="Cordia New"/>
                <w:b/>
                <w:caps/>
                <w:sz w:val="20"/>
                <w:szCs w:val="20"/>
              </w:rPr>
            </w:pPr>
          </w:p>
        </w:tc>
        <w:tc>
          <w:tcPr>
            <w:tcW w:w="2235" w:type="dxa"/>
            <w:gridSpan w:val="4"/>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6C" w14:textId="77777777" w:rsidR="00E35FE4" w:rsidRPr="00D27EB3" w:rsidRDefault="00E35FE4" w:rsidP="00E35FE4">
            <w:pPr>
              <w:rPr>
                <w:rFonts w:cs="Cordia New"/>
                <w:b/>
                <w:sz w:val="16"/>
                <w:szCs w:val="16"/>
              </w:rPr>
            </w:pPr>
          </w:p>
        </w:tc>
        <w:tc>
          <w:tcPr>
            <w:tcW w:w="353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F6D" w14:textId="77777777" w:rsidR="00E35FE4" w:rsidRPr="00D27EB3" w:rsidRDefault="00E35FE4" w:rsidP="00E35FE4">
            <w:pPr>
              <w:rPr>
                <w:rFonts w:cs="Cordia New"/>
                <w:i/>
                <w:sz w:val="16"/>
                <w:szCs w:val="16"/>
              </w:rPr>
            </w:pPr>
            <w:r w:rsidRPr="00D27EB3">
              <w:rPr>
                <w:rFonts w:cs="Cordia New"/>
                <w:i/>
                <w:sz w:val="16"/>
                <w:szCs w:val="16"/>
              </w:rPr>
              <w:t>O3 - Numero di operazioni sovvenzionate</w:t>
            </w:r>
          </w:p>
        </w:tc>
        <w:tc>
          <w:tcPr>
            <w:tcW w:w="7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F6E" w14:textId="77777777" w:rsidR="00E35FE4" w:rsidRPr="00D27EB3" w:rsidRDefault="00E35FE4" w:rsidP="00E35FE4">
            <w:pPr>
              <w:rPr>
                <w:rFonts w:cs="Cordia New"/>
                <w:i/>
                <w:sz w:val="16"/>
                <w:szCs w:val="16"/>
              </w:rPr>
            </w:pPr>
            <w:r w:rsidRPr="00D27EB3">
              <w:rPr>
                <w:rFonts w:cs="Cordia New"/>
                <w:i/>
                <w:sz w:val="16"/>
                <w:szCs w:val="16"/>
              </w:rPr>
              <w:t>n°</w:t>
            </w:r>
          </w:p>
        </w:tc>
        <w:tc>
          <w:tcPr>
            <w:tcW w:w="209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F6F" w14:textId="29547F69" w:rsidR="00E35FE4" w:rsidRPr="00D27EB3" w:rsidRDefault="004B5D93" w:rsidP="004B5D93">
            <w:pPr>
              <w:jc w:val="center"/>
              <w:rPr>
                <w:rFonts w:cs="Cordia New"/>
                <w:i/>
                <w:sz w:val="16"/>
                <w:szCs w:val="16"/>
              </w:rPr>
            </w:pPr>
            <w:r w:rsidRPr="00D27EB3">
              <w:rPr>
                <w:rFonts w:cs="Cordia New"/>
                <w:i/>
                <w:sz w:val="16"/>
                <w:szCs w:val="16"/>
              </w:rPr>
              <w:t>22</w:t>
            </w:r>
          </w:p>
        </w:tc>
      </w:tr>
      <w:tr w:rsidR="00D27EB3" w:rsidRPr="00D27EB3" w14:paraId="3CC03F76" w14:textId="77777777" w:rsidTr="00706A7D">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F71" w14:textId="77777777" w:rsidR="00E35FE4" w:rsidRPr="00D27EB3" w:rsidRDefault="00E35FE4" w:rsidP="00E35FE4">
            <w:pPr>
              <w:rPr>
                <w:rFonts w:cs="Cordia New"/>
                <w:b/>
                <w:caps/>
                <w:sz w:val="20"/>
                <w:szCs w:val="20"/>
              </w:rPr>
            </w:pPr>
          </w:p>
        </w:tc>
        <w:tc>
          <w:tcPr>
            <w:tcW w:w="2235" w:type="dxa"/>
            <w:gridSpan w:val="4"/>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72" w14:textId="77777777" w:rsidR="00E35FE4" w:rsidRPr="00D27EB3" w:rsidRDefault="00E35FE4" w:rsidP="00E35FE4">
            <w:pPr>
              <w:rPr>
                <w:rFonts w:cs="Cordia New"/>
                <w:b/>
                <w:sz w:val="16"/>
                <w:szCs w:val="16"/>
              </w:rPr>
            </w:pPr>
          </w:p>
        </w:tc>
        <w:tc>
          <w:tcPr>
            <w:tcW w:w="353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F73" w14:textId="77777777" w:rsidR="00E35FE4" w:rsidRPr="00D27EB3" w:rsidRDefault="00E35FE4" w:rsidP="00E35FE4">
            <w:pPr>
              <w:rPr>
                <w:rFonts w:cs="Cordia New"/>
                <w:i/>
                <w:sz w:val="16"/>
                <w:szCs w:val="16"/>
              </w:rPr>
            </w:pPr>
            <w:r w:rsidRPr="00D27EB3">
              <w:rPr>
                <w:rFonts w:cs="Cordia New"/>
                <w:i/>
                <w:sz w:val="16"/>
                <w:szCs w:val="16"/>
              </w:rPr>
              <w:t>O4 - Numero di aziende agricole/beneficiari che hanno usufruito di un sostegno</w:t>
            </w:r>
          </w:p>
        </w:tc>
        <w:tc>
          <w:tcPr>
            <w:tcW w:w="7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F74" w14:textId="77777777" w:rsidR="00E35FE4" w:rsidRPr="00D27EB3" w:rsidRDefault="00E35FE4" w:rsidP="00E35FE4">
            <w:pPr>
              <w:rPr>
                <w:rFonts w:cs="Cordia New"/>
                <w:i/>
                <w:sz w:val="16"/>
                <w:szCs w:val="16"/>
              </w:rPr>
            </w:pPr>
            <w:r w:rsidRPr="00D27EB3">
              <w:rPr>
                <w:rFonts w:cs="Cordia New"/>
                <w:i/>
                <w:sz w:val="16"/>
                <w:szCs w:val="16"/>
              </w:rPr>
              <w:t>n°</w:t>
            </w:r>
          </w:p>
        </w:tc>
        <w:tc>
          <w:tcPr>
            <w:tcW w:w="209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F75" w14:textId="2824699B" w:rsidR="00E35FE4" w:rsidRPr="00D27EB3" w:rsidRDefault="004B5D93" w:rsidP="004B5D93">
            <w:pPr>
              <w:jc w:val="center"/>
              <w:rPr>
                <w:rFonts w:cs="Cordia New"/>
                <w:i/>
                <w:sz w:val="16"/>
                <w:szCs w:val="16"/>
              </w:rPr>
            </w:pPr>
            <w:r w:rsidRPr="00D27EB3">
              <w:rPr>
                <w:rFonts w:cs="Cordia New"/>
                <w:i/>
                <w:sz w:val="16"/>
                <w:szCs w:val="16"/>
              </w:rPr>
              <w:t>15</w:t>
            </w:r>
          </w:p>
        </w:tc>
      </w:tr>
      <w:tr w:rsidR="00D27EB3" w:rsidRPr="00D27EB3" w14:paraId="3CC03F7C" w14:textId="77777777" w:rsidTr="00706A7D">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F77" w14:textId="77777777" w:rsidR="00E35FE4" w:rsidRPr="00D27EB3" w:rsidRDefault="00E35FE4" w:rsidP="00E35FE4">
            <w:pPr>
              <w:rPr>
                <w:rFonts w:cs="Cordia New"/>
                <w:b/>
                <w:caps/>
                <w:sz w:val="20"/>
                <w:szCs w:val="20"/>
              </w:rPr>
            </w:pPr>
          </w:p>
        </w:tc>
        <w:tc>
          <w:tcPr>
            <w:tcW w:w="2235"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78" w14:textId="77777777" w:rsidR="00E35FE4" w:rsidRPr="00D27EB3" w:rsidRDefault="00E35FE4" w:rsidP="00E35FE4">
            <w:pPr>
              <w:rPr>
                <w:rFonts w:cs="Cordia New"/>
                <w:b/>
                <w:sz w:val="16"/>
                <w:szCs w:val="16"/>
              </w:rPr>
            </w:pPr>
            <w:r w:rsidRPr="00D27EB3">
              <w:rPr>
                <w:rFonts w:cs="Cordia New"/>
                <w:b/>
                <w:sz w:val="16"/>
                <w:szCs w:val="16"/>
              </w:rPr>
              <w:t>Indicatori PSL</w:t>
            </w:r>
          </w:p>
        </w:tc>
        <w:tc>
          <w:tcPr>
            <w:tcW w:w="353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B836682" w14:textId="77777777" w:rsidR="00E35FE4" w:rsidRPr="00D27EB3" w:rsidRDefault="004B5D93" w:rsidP="00E35FE4">
            <w:pPr>
              <w:rPr>
                <w:rFonts w:cs="Cordia New"/>
                <w:i/>
                <w:sz w:val="16"/>
                <w:szCs w:val="16"/>
              </w:rPr>
            </w:pPr>
            <w:r w:rsidRPr="00D27EB3">
              <w:rPr>
                <w:rFonts w:cs="Cordia New"/>
                <w:i/>
                <w:sz w:val="16"/>
                <w:szCs w:val="16"/>
              </w:rPr>
              <w:t>Finanziario: contributo pubblico</w:t>
            </w:r>
          </w:p>
          <w:p w14:paraId="2D639B3D" w14:textId="33CCD2F0" w:rsidR="004B5D93" w:rsidRPr="00D27EB3" w:rsidRDefault="004B5D93" w:rsidP="00E35FE4">
            <w:pPr>
              <w:rPr>
                <w:rFonts w:cs="Cordia New"/>
                <w:i/>
                <w:sz w:val="16"/>
                <w:szCs w:val="16"/>
              </w:rPr>
            </w:pPr>
            <w:r w:rsidRPr="00D27EB3">
              <w:rPr>
                <w:rFonts w:cs="Cordia New"/>
                <w:i/>
                <w:sz w:val="16"/>
                <w:szCs w:val="16"/>
              </w:rPr>
              <w:t>Di prodotto: interventi sui fabbricati e strutture</w:t>
            </w:r>
          </w:p>
          <w:p w14:paraId="53C500B0" w14:textId="79058751" w:rsidR="004B5D93" w:rsidRPr="00D27EB3" w:rsidRDefault="004B5D93" w:rsidP="00E35FE4">
            <w:pPr>
              <w:rPr>
                <w:rFonts w:cs="Cordia New"/>
                <w:i/>
                <w:sz w:val="16"/>
                <w:szCs w:val="16"/>
              </w:rPr>
            </w:pPr>
            <w:r w:rsidRPr="00D27EB3">
              <w:rPr>
                <w:rFonts w:cs="Cordia New"/>
                <w:i/>
                <w:sz w:val="16"/>
                <w:szCs w:val="16"/>
              </w:rPr>
              <w:t xml:space="preserve">                      Impianti macchine e attrezzature</w:t>
            </w:r>
          </w:p>
          <w:p w14:paraId="3CC03F79" w14:textId="7A76B61B" w:rsidR="004B5D93" w:rsidRPr="00D27EB3" w:rsidRDefault="004B5D93" w:rsidP="00E35FE4">
            <w:pPr>
              <w:rPr>
                <w:rFonts w:cs="Cordia New"/>
                <w:i/>
                <w:sz w:val="16"/>
                <w:szCs w:val="16"/>
              </w:rPr>
            </w:pPr>
            <w:r w:rsidRPr="00D27EB3">
              <w:rPr>
                <w:rFonts w:cs="Cordia New"/>
                <w:i/>
                <w:sz w:val="16"/>
                <w:szCs w:val="16"/>
              </w:rPr>
              <w:t xml:space="preserve">Di risultato: aziende e associazioni sostenute </w:t>
            </w:r>
          </w:p>
        </w:tc>
        <w:tc>
          <w:tcPr>
            <w:tcW w:w="7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C5B757F" w14:textId="77777777" w:rsidR="004B5D93" w:rsidRPr="00D27EB3" w:rsidRDefault="004B5D93" w:rsidP="00E35FE4">
            <w:pPr>
              <w:rPr>
                <w:rFonts w:cs="Cordia New"/>
                <w:i/>
                <w:sz w:val="16"/>
                <w:szCs w:val="16"/>
              </w:rPr>
            </w:pPr>
            <w:r w:rsidRPr="00D27EB3">
              <w:rPr>
                <w:rFonts w:cs="Cordia New"/>
                <w:i/>
                <w:sz w:val="16"/>
                <w:szCs w:val="16"/>
              </w:rPr>
              <w:t>€</w:t>
            </w:r>
          </w:p>
          <w:p w14:paraId="06BA33EC" w14:textId="77777777" w:rsidR="004B5D93" w:rsidRPr="00D27EB3" w:rsidRDefault="004B5D93" w:rsidP="00E35FE4">
            <w:pPr>
              <w:rPr>
                <w:rFonts w:cs="Cordia New"/>
                <w:i/>
                <w:sz w:val="16"/>
                <w:szCs w:val="16"/>
              </w:rPr>
            </w:pPr>
            <w:r w:rsidRPr="00D27EB3">
              <w:rPr>
                <w:rFonts w:cs="Cordia New"/>
                <w:i/>
                <w:sz w:val="16"/>
                <w:szCs w:val="16"/>
              </w:rPr>
              <w:t>n°</w:t>
            </w:r>
          </w:p>
          <w:p w14:paraId="45EFD739" w14:textId="77777777" w:rsidR="004B5D93" w:rsidRPr="00D27EB3" w:rsidRDefault="004B5D93" w:rsidP="00E35FE4">
            <w:pPr>
              <w:rPr>
                <w:rFonts w:cs="Cordia New"/>
                <w:i/>
                <w:sz w:val="16"/>
                <w:szCs w:val="16"/>
              </w:rPr>
            </w:pPr>
            <w:r w:rsidRPr="00D27EB3">
              <w:rPr>
                <w:rFonts w:cs="Cordia New"/>
                <w:i/>
                <w:sz w:val="16"/>
                <w:szCs w:val="16"/>
              </w:rPr>
              <w:t>n°</w:t>
            </w:r>
          </w:p>
          <w:p w14:paraId="3CC03F7A" w14:textId="452CF87A" w:rsidR="004B5D93" w:rsidRPr="00D27EB3" w:rsidRDefault="004B5D93" w:rsidP="00E35FE4">
            <w:pPr>
              <w:rPr>
                <w:rFonts w:cs="Cordia New"/>
                <w:i/>
                <w:sz w:val="16"/>
                <w:szCs w:val="16"/>
              </w:rPr>
            </w:pPr>
            <w:r w:rsidRPr="00D27EB3">
              <w:rPr>
                <w:rFonts w:cs="Cordia New"/>
                <w:i/>
                <w:sz w:val="16"/>
                <w:szCs w:val="16"/>
              </w:rPr>
              <w:t>n°</w:t>
            </w:r>
          </w:p>
        </w:tc>
        <w:tc>
          <w:tcPr>
            <w:tcW w:w="209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3075E33" w14:textId="068CE603" w:rsidR="00E35FE4" w:rsidRPr="00D27EB3" w:rsidRDefault="00AB23AD" w:rsidP="004B5D93">
            <w:pPr>
              <w:jc w:val="center"/>
              <w:rPr>
                <w:rFonts w:cs="Cordia New"/>
                <w:i/>
                <w:sz w:val="16"/>
                <w:szCs w:val="16"/>
              </w:rPr>
            </w:pPr>
            <w:r w:rsidRPr="00D27EB3">
              <w:rPr>
                <w:rFonts w:cs="Cordia New"/>
                <w:i/>
                <w:sz w:val="16"/>
                <w:szCs w:val="16"/>
              </w:rPr>
              <w:t>9</w:t>
            </w:r>
            <w:r w:rsidR="004B5D93" w:rsidRPr="00D27EB3">
              <w:rPr>
                <w:rFonts w:cs="Cordia New"/>
                <w:i/>
                <w:sz w:val="16"/>
                <w:szCs w:val="16"/>
              </w:rPr>
              <w:t>00.000</w:t>
            </w:r>
          </w:p>
          <w:p w14:paraId="452DD4CD" w14:textId="77777777" w:rsidR="004B5D93" w:rsidRPr="00D27EB3" w:rsidRDefault="004B5D93" w:rsidP="004B5D93">
            <w:pPr>
              <w:jc w:val="center"/>
              <w:rPr>
                <w:rFonts w:cs="Cordia New"/>
                <w:i/>
                <w:sz w:val="16"/>
                <w:szCs w:val="16"/>
              </w:rPr>
            </w:pPr>
            <w:r w:rsidRPr="00D27EB3">
              <w:rPr>
                <w:rFonts w:cs="Cordia New"/>
                <w:i/>
                <w:sz w:val="16"/>
                <w:szCs w:val="16"/>
              </w:rPr>
              <w:t>7</w:t>
            </w:r>
          </w:p>
          <w:p w14:paraId="0DA6B284" w14:textId="77777777" w:rsidR="004B5D93" w:rsidRPr="00D27EB3" w:rsidRDefault="004B5D93" w:rsidP="004B5D93">
            <w:pPr>
              <w:jc w:val="center"/>
              <w:rPr>
                <w:rFonts w:cs="Cordia New"/>
                <w:i/>
                <w:sz w:val="16"/>
                <w:szCs w:val="16"/>
              </w:rPr>
            </w:pPr>
            <w:r w:rsidRPr="00D27EB3">
              <w:rPr>
                <w:rFonts w:cs="Cordia New"/>
                <w:i/>
                <w:sz w:val="16"/>
                <w:szCs w:val="16"/>
              </w:rPr>
              <w:t>15</w:t>
            </w:r>
          </w:p>
          <w:p w14:paraId="3CC03F7B" w14:textId="0EC9BF4C" w:rsidR="004B5D93" w:rsidRPr="00D27EB3" w:rsidRDefault="004B5D93" w:rsidP="004B5D93">
            <w:pPr>
              <w:jc w:val="center"/>
              <w:rPr>
                <w:rFonts w:cs="Cordia New"/>
                <w:i/>
                <w:sz w:val="16"/>
                <w:szCs w:val="16"/>
              </w:rPr>
            </w:pPr>
            <w:r w:rsidRPr="00D27EB3">
              <w:rPr>
                <w:rFonts w:cs="Cordia New"/>
                <w:i/>
                <w:sz w:val="16"/>
                <w:szCs w:val="16"/>
              </w:rPr>
              <w:t>15</w:t>
            </w:r>
          </w:p>
        </w:tc>
      </w:tr>
      <w:tr w:rsidR="00D27EB3" w:rsidRPr="00D27EB3" w14:paraId="6F9AE6B5" w14:textId="77777777" w:rsidTr="00706A7D">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A37A2B8" w14:textId="77777777" w:rsidR="00706A7D" w:rsidRPr="00D27EB3" w:rsidRDefault="00706A7D" w:rsidP="00E35FE4">
            <w:pPr>
              <w:rPr>
                <w:rFonts w:cs="Cordia New"/>
                <w:b/>
                <w:caps/>
                <w:sz w:val="20"/>
                <w:szCs w:val="20"/>
              </w:rPr>
            </w:pPr>
          </w:p>
        </w:tc>
        <w:tc>
          <w:tcPr>
            <w:tcW w:w="2235"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36A4B2E" w14:textId="6687D6CD" w:rsidR="00706A7D" w:rsidRPr="00D27EB3" w:rsidRDefault="00706A7D" w:rsidP="00E35FE4">
            <w:pPr>
              <w:rPr>
                <w:rFonts w:cs="Cordia New"/>
                <w:b/>
                <w:sz w:val="16"/>
                <w:szCs w:val="16"/>
              </w:rPr>
            </w:pPr>
            <w:r w:rsidRPr="00D27EB3">
              <w:rPr>
                <w:rFonts w:cs="Cordia New"/>
                <w:b/>
                <w:sz w:val="16"/>
                <w:szCs w:val="16"/>
              </w:rPr>
              <w:t>Accordi di filiera</w:t>
            </w:r>
          </w:p>
        </w:tc>
        <w:tc>
          <w:tcPr>
            <w:tcW w:w="353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FD2F17D" w14:textId="2DDEECB6" w:rsidR="00706A7D" w:rsidRPr="00D27EB3" w:rsidRDefault="00706A7D" w:rsidP="00E35FE4">
            <w:pPr>
              <w:rPr>
                <w:rFonts w:cs="Cordia New"/>
                <w:i/>
                <w:sz w:val="16"/>
                <w:szCs w:val="16"/>
              </w:rPr>
            </w:pPr>
            <w:r w:rsidRPr="00D27EB3">
              <w:rPr>
                <w:rFonts w:cs="Cordia New"/>
                <w:i/>
                <w:sz w:val="16"/>
                <w:szCs w:val="16"/>
              </w:rPr>
              <w:t>Numero di progetti compresi negli Accordi di filera</w:t>
            </w:r>
          </w:p>
        </w:tc>
        <w:tc>
          <w:tcPr>
            <w:tcW w:w="7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A8710B8" w14:textId="1295D9D7" w:rsidR="00706A7D" w:rsidRPr="00D27EB3" w:rsidRDefault="00706A7D" w:rsidP="00E35FE4">
            <w:pPr>
              <w:rPr>
                <w:rFonts w:cs="Cordia New"/>
                <w:i/>
                <w:sz w:val="16"/>
                <w:szCs w:val="16"/>
              </w:rPr>
            </w:pPr>
            <w:r w:rsidRPr="00D27EB3">
              <w:rPr>
                <w:rFonts w:cs="Cordia New"/>
                <w:i/>
                <w:sz w:val="16"/>
                <w:szCs w:val="16"/>
              </w:rPr>
              <w:t>n</w:t>
            </w:r>
          </w:p>
        </w:tc>
        <w:tc>
          <w:tcPr>
            <w:tcW w:w="209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A99212F" w14:textId="0B5EDBFB" w:rsidR="00706A7D" w:rsidRPr="00D27EB3" w:rsidRDefault="00706A7D" w:rsidP="00706A7D">
            <w:pPr>
              <w:jc w:val="center"/>
              <w:rPr>
                <w:rFonts w:cs="Cordia New"/>
                <w:i/>
                <w:sz w:val="16"/>
                <w:szCs w:val="16"/>
              </w:rPr>
            </w:pPr>
            <w:r w:rsidRPr="00D27EB3">
              <w:rPr>
                <w:rFonts w:cs="Cordia New"/>
                <w:i/>
                <w:sz w:val="16"/>
                <w:szCs w:val="16"/>
              </w:rPr>
              <w:t>15</w:t>
            </w:r>
          </w:p>
        </w:tc>
      </w:tr>
      <w:tr w:rsidR="00D27EB3" w:rsidRPr="00D27EB3" w14:paraId="3CC03F8E" w14:textId="77777777" w:rsidTr="00E04D5A">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F89" w14:textId="77777777" w:rsidR="00E35FE4" w:rsidRPr="00D27EB3" w:rsidRDefault="00E35FE4" w:rsidP="00E35FE4">
            <w:pPr>
              <w:rPr>
                <w:rFonts w:cs="Cordia New"/>
                <w:b/>
                <w:caps/>
                <w:sz w:val="20"/>
                <w:szCs w:val="20"/>
              </w:rPr>
            </w:pPr>
          </w:p>
        </w:tc>
        <w:tc>
          <w:tcPr>
            <w:tcW w:w="2235" w:type="dxa"/>
            <w:gridSpan w:val="4"/>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8A" w14:textId="77777777" w:rsidR="00E35FE4" w:rsidRPr="00D27EB3" w:rsidRDefault="00E35FE4" w:rsidP="00E35FE4">
            <w:pPr>
              <w:rPr>
                <w:rFonts w:cs="Cordia New"/>
                <w:b/>
                <w:sz w:val="16"/>
                <w:szCs w:val="16"/>
              </w:rPr>
            </w:pPr>
            <w:r w:rsidRPr="00D27EB3">
              <w:rPr>
                <w:rFonts w:cs="Cordia New"/>
                <w:b/>
                <w:sz w:val="16"/>
                <w:szCs w:val="16"/>
              </w:rPr>
              <w:t>Indicatori ambientali*</w:t>
            </w:r>
          </w:p>
        </w:tc>
        <w:tc>
          <w:tcPr>
            <w:tcW w:w="353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F8B" w14:textId="10B48568" w:rsidR="00E35FE4" w:rsidRPr="00D27EB3" w:rsidRDefault="00E04D5A" w:rsidP="00E35FE4">
            <w:pPr>
              <w:rPr>
                <w:rFonts w:cs="Cordia New"/>
                <w:i/>
                <w:sz w:val="16"/>
                <w:szCs w:val="16"/>
              </w:rPr>
            </w:pPr>
            <w:r w:rsidRPr="00D27EB3">
              <w:rPr>
                <w:rFonts w:cs="Cordia New"/>
                <w:i/>
                <w:sz w:val="16"/>
                <w:szCs w:val="16"/>
              </w:rPr>
              <w:t>Interventi, impianti e attrezzatu</w:t>
            </w:r>
            <w:r w:rsidR="00AF6F9D" w:rsidRPr="00D27EB3">
              <w:rPr>
                <w:rFonts w:cs="Cordia New"/>
                <w:i/>
                <w:sz w:val="16"/>
                <w:szCs w:val="16"/>
              </w:rPr>
              <w:t>r</w:t>
            </w:r>
            <w:r w:rsidRPr="00D27EB3">
              <w:rPr>
                <w:rFonts w:cs="Cordia New"/>
                <w:i/>
                <w:sz w:val="16"/>
                <w:szCs w:val="16"/>
              </w:rPr>
              <w:t>e con contenuti innovativi rispetto alle t</w:t>
            </w:r>
            <w:r w:rsidR="00AF6F9D" w:rsidRPr="00D27EB3">
              <w:rPr>
                <w:rFonts w:cs="Cordia New"/>
                <w:i/>
                <w:sz w:val="16"/>
                <w:szCs w:val="16"/>
              </w:rPr>
              <w:t>e</w:t>
            </w:r>
            <w:r w:rsidRPr="00D27EB3">
              <w:rPr>
                <w:rFonts w:cs="Cordia New"/>
                <w:i/>
                <w:sz w:val="16"/>
                <w:szCs w:val="16"/>
              </w:rPr>
              <w:t>matiche ambientali</w:t>
            </w:r>
          </w:p>
        </w:tc>
        <w:tc>
          <w:tcPr>
            <w:tcW w:w="7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8C" w14:textId="37256982" w:rsidR="00E35FE4" w:rsidRPr="00D27EB3" w:rsidRDefault="00E04D5A" w:rsidP="00E04D5A">
            <w:pPr>
              <w:rPr>
                <w:rFonts w:cs="Cordia New"/>
                <w:i/>
                <w:sz w:val="16"/>
                <w:szCs w:val="16"/>
              </w:rPr>
            </w:pPr>
            <w:r w:rsidRPr="00D27EB3">
              <w:rPr>
                <w:rFonts w:cs="Cordia New"/>
                <w:i/>
                <w:sz w:val="16"/>
                <w:szCs w:val="16"/>
              </w:rPr>
              <w:t>n°</w:t>
            </w:r>
          </w:p>
        </w:tc>
        <w:tc>
          <w:tcPr>
            <w:tcW w:w="209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8D" w14:textId="12AA4FBC" w:rsidR="00E35FE4" w:rsidRPr="00D27EB3" w:rsidRDefault="00E04D5A" w:rsidP="00E04D5A">
            <w:pPr>
              <w:jc w:val="center"/>
              <w:rPr>
                <w:rFonts w:cs="Cordia New"/>
                <w:i/>
                <w:sz w:val="16"/>
                <w:szCs w:val="16"/>
              </w:rPr>
            </w:pPr>
            <w:r w:rsidRPr="00D27EB3">
              <w:rPr>
                <w:rFonts w:cs="Cordia New"/>
                <w:i/>
                <w:sz w:val="16"/>
                <w:szCs w:val="16"/>
              </w:rPr>
              <w:t>10</w:t>
            </w:r>
          </w:p>
        </w:tc>
      </w:tr>
      <w:tr w:rsidR="00D27EB3" w:rsidRPr="00D27EB3" w14:paraId="3CC03F94" w14:textId="77777777" w:rsidTr="00E04D5A">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F8F" w14:textId="77777777" w:rsidR="00E35FE4" w:rsidRPr="00D27EB3" w:rsidRDefault="00E35FE4" w:rsidP="00E35FE4">
            <w:pPr>
              <w:rPr>
                <w:rFonts w:cs="Cordia New"/>
                <w:b/>
                <w:caps/>
                <w:sz w:val="20"/>
                <w:szCs w:val="20"/>
              </w:rPr>
            </w:pPr>
          </w:p>
        </w:tc>
        <w:tc>
          <w:tcPr>
            <w:tcW w:w="2235" w:type="dxa"/>
            <w:gridSpan w:val="4"/>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90" w14:textId="77777777" w:rsidR="00E35FE4" w:rsidRPr="00D27EB3" w:rsidRDefault="00E35FE4" w:rsidP="00E35FE4">
            <w:pPr>
              <w:rPr>
                <w:rFonts w:cs="Cordia New"/>
                <w:b/>
                <w:sz w:val="16"/>
                <w:szCs w:val="16"/>
              </w:rPr>
            </w:pPr>
          </w:p>
        </w:tc>
        <w:tc>
          <w:tcPr>
            <w:tcW w:w="353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F91" w14:textId="58028EF8" w:rsidR="00E35FE4" w:rsidRPr="00D27EB3" w:rsidRDefault="00E04D5A" w:rsidP="00E35FE4">
            <w:pPr>
              <w:rPr>
                <w:rFonts w:cs="Cordia New"/>
                <w:i/>
                <w:sz w:val="16"/>
                <w:szCs w:val="16"/>
              </w:rPr>
            </w:pPr>
            <w:r w:rsidRPr="00D27EB3">
              <w:rPr>
                <w:rFonts w:cs="Cordia New"/>
                <w:i/>
                <w:sz w:val="16"/>
                <w:szCs w:val="16"/>
              </w:rPr>
              <w:t xml:space="preserve">Relativo finanziamento pubblico </w:t>
            </w:r>
          </w:p>
        </w:tc>
        <w:tc>
          <w:tcPr>
            <w:tcW w:w="7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F92" w14:textId="29C9AAAB" w:rsidR="00E35FE4" w:rsidRPr="00D27EB3" w:rsidRDefault="00E04D5A" w:rsidP="00E35FE4">
            <w:pPr>
              <w:rPr>
                <w:rFonts w:cs="Cordia New"/>
                <w:i/>
                <w:sz w:val="16"/>
                <w:szCs w:val="16"/>
              </w:rPr>
            </w:pPr>
            <w:r w:rsidRPr="00D27EB3">
              <w:rPr>
                <w:rFonts w:cs="Cordia New"/>
                <w:i/>
                <w:sz w:val="16"/>
                <w:szCs w:val="16"/>
              </w:rPr>
              <w:t>€</w:t>
            </w:r>
          </w:p>
        </w:tc>
        <w:tc>
          <w:tcPr>
            <w:tcW w:w="209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93" w14:textId="622173D2" w:rsidR="00E35FE4" w:rsidRPr="00D27EB3" w:rsidRDefault="00E04D5A" w:rsidP="00E04D5A">
            <w:pPr>
              <w:jc w:val="center"/>
              <w:rPr>
                <w:rFonts w:cs="Cordia New"/>
                <w:i/>
                <w:sz w:val="16"/>
                <w:szCs w:val="16"/>
              </w:rPr>
            </w:pPr>
            <w:r w:rsidRPr="00D27EB3">
              <w:rPr>
                <w:rFonts w:cs="Cordia New"/>
                <w:i/>
                <w:sz w:val="16"/>
                <w:szCs w:val="16"/>
              </w:rPr>
              <w:t>4</w:t>
            </w:r>
            <w:r w:rsidR="00AB23AD" w:rsidRPr="00D27EB3">
              <w:rPr>
                <w:rFonts w:cs="Cordia New"/>
                <w:i/>
                <w:sz w:val="16"/>
                <w:szCs w:val="16"/>
              </w:rPr>
              <w:t>5</w:t>
            </w:r>
            <w:r w:rsidRPr="00D27EB3">
              <w:rPr>
                <w:rFonts w:cs="Cordia New"/>
                <w:i/>
                <w:sz w:val="16"/>
                <w:szCs w:val="16"/>
              </w:rPr>
              <w:t>0.000</w:t>
            </w:r>
          </w:p>
        </w:tc>
      </w:tr>
      <w:tr w:rsidR="00D27EB3" w:rsidRPr="00D27EB3" w14:paraId="3CC03F9A" w14:textId="77777777" w:rsidTr="00706A7D">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F95" w14:textId="77777777" w:rsidR="00E35FE4" w:rsidRPr="00D27EB3" w:rsidRDefault="00E35FE4" w:rsidP="00E35FE4">
            <w:pPr>
              <w:rPr>
                <w:rFonts w:cs="Cordia New"/>
                <w:b/>
                <w:caps/>
                <w:sz w:val="20"/>
                <w:szCs w:val="20"/>
              </w:rPr>
            </w:pPr>
          </w:p>
        </w:tc>
        <w:tc>
          <w:tcPr>
            <w:tcW w:w="2235" w:type="dxa"/>
            <w:gridSpan w:val="4"/>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96" w14:textId="77777777" w:rsidR="00E35FE4" w:rsidRPr="00D27EB3" w:rsidRDefault="00E35FE4" w:rsidP="00E35FE4">
            <w:pPr>
              <w:rPr>
                <w:rFonts w:cs="Cordia New"/>
                <w:b/>
                <w:sz w:val="16"/>
                <w:szCs w:val="16"/>
              </w:rPr>
            </w:pPr>
          </w:p>
        </w:tc>
        <w:tc>
          <w:tcPr>
            <w:tcW w:w="353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F97" w14:textId="77777777" w:rsidR="00E35FE4" w:rsidRPr="00D27EB3" w:rsidRDefault="00E35FE4" w:rsidP="00E35FE4">
            <w:pPr>
              <w:rPr>
                <w:rFonts w:cs="Cordia New"/>
                <w:i/>
                <w:sz w:val="16"/>
                <w:szCs w:val="16"/>
              </w:rPr>
            </w:pPr>
          </w:p>
        </w:tc>
        <w:tc>
          <w:tcPr>
            <w:tcW w:w="7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F98" w14:textId="77777777" w:rsidR="00E35FE4" w:rsidRPr="00D27EB3" w:rsidRDefault="00E35FE4" w:rsidP="00E35FE4">
            <w:pPr>
              <w:rPr>
                <w:rFonts w:cs="Cordia New"/>
                <w:i/>
                <w:sz w:val="16"/>
                <w:szCs w:val="16"/>
              </w:rPr>
            </w:pPr>
          </w:p>
        </w:tc>
        <w:tc>
          <w:tcPr>
            <w:tcW w:w="209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F99" w14:textId="77777777" w:rsidR="00E35FE4" w:rsidRPr="00D27EB3" w:rsidRDefault="00E35FE4" w:rsidP="00E35FE4">
            <w:pPr>
              <w:rPr>
                <w:rFonts w:cs="Cordia New"/>
                <w:i/>
                <w:sz w:val="16"/>
                <w:szCs w:val="16"/>
              </w:rPr>
            </w:pPr>
          </w:p>
        </w:tc>
      </w:tr>
      <w:tr w:rsidR="00D27EB3" w:rsidRPr="00D27EB3" w14:paraId="3CC03F9D" w14:textId="77777777" w:rsidTr="00E35FE4">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C03F9B" w14:textId="77777777" w:rsidR="00E35FE4" w:rsidRPr="00D27EB3" w:rsidRDefault="00E35FE4" w:rsidP="00E35FE4">
            <w:pPr>
              <w:rPr>
                <w:rFonts w:cs="Cordia New"/>
                <w:b/>
                <w:caps/>
                <w:sz w:val="20"/>
                <w:szCs w:val="20"/>
              </w:rPr>
            </w:pPr>
          </w:p>
        </w:tc>
        <w:tc>
          <w:tcPr>
            <w:tcW w:w="8607" w:type="dxa"/>
            <w:gridSpan w:val="1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C03F9C" w14:textId="77777777" w:rsidR="00E35FE4" w:rsidRPr="00D27EB3" w:rsidRDefault="00E35FE4" w:rsidP="00E35FE4">
            <w:pPr>
              <w:rPr>
                <w:rFonts w:cs="Cordia New"/>
                <w:sz w:val="16"/>
                <w:szCs w:val="16"/>
              </w:rPr>
            </w:pPr>
            <w:r w:rsidRPr="00D27EB3">
              <w:rPr>
                <w:rFonts w:cs="Cordia New"/>
                <w:sz w:val="16"/>
                <w:szCs w:val="16"/>
              </w:rPr>
              <w:t>* Da definire concordemente con l’Autorità Ambientale del Programma</w:t>
            </w:r>
          </w:p>
        </w:tc>
      </w:tr>
    </w:tbl>
    <w:p w14:paraId="3CC03F9E" w14:textId="6ED1677C" w:rsidR="0099062A" w:rsidRPr="00D27EB3" w:rsidRDefault="0099062A">
      <w:pPr>
        <w:rPr>
          <w:rFonts w:cs="Cordia New"/>
          <w:sz w:val="20"/>
          <w:szCs w:val="20"/>
        </w:rPr>
      </w:pPr>
    </w:p>
    <w:p w14:paraId="727BF6BB" w14:textId="6E9745DA" w:rsidR="00451CB5" w:rsidRPr="00D27EB3" w:rsidRDefault="00451CB5">
      <w:pPr>
        <w:rPr>
          <w:rFonts w:cs="Cordia New"/>
          <w:sz w:val="20"/>
          <w:szCs w:val="20"/>
        </w:rPr>
      </w:pPr>
    </w:p>
    <w:tbl>
      <w:tblPr>
        <w:tblW w:w="0" w:type="auto"/>
        <w:tblInd w:w="-39" w:type="dxa"/>
        <w:tblBorders>
          <w:top w:val="single" w:sz="4" w:space="0" w:color="00000A"/>
          <w:left w:val="single" w:sz="4" w:space="0" w:color="00000A"/>
          <w:bottom w:val="nil"/>
          <w:right w:val="nil"/>
          <w:insideH w:val="nil"/>
          <w:insideV w:val="nil"/>
        </w:tblBorders>
        <w:tblLook w:val="04A0" w:firstRow="1" w:lastRow="0" w:firstColumn="1" w:lastColumn="0" w:noHBand="0" w:noVBand="1"/>
      </w:tblPr>
      <w:tblGrid>
        <w:gridCol w:w="9955"/>
      </w:tblGrid>
      <w:tr w:rsidR="00D27EB3" w:rsidRPr="00D27EB3" w14:paraId="3CC03FA0" w14:textId="77777777" w:rsidTr="003C1F82">
        <w:trPr>
          <w:trHeight w:val="282"/>
        </w:trPr>
        <w:tc>
          <w:tcPr>
            <w:tcW w:w="9955" w:type="dxa"/>
            <w:tcBorders>
              <w:top w:val="single" w:sz="4" w:space="0" w:color="00000A"/>
              <w:left w:val="single" w:sz="4" w:space="0" w:color="00000A"/>
              <w:bottom w:val="nil"/>
              <w:right w:val="nil"/>
            </w:tcBorders>
            <w:shd w:val="clear" w:color="auto" w:fill="auto"/>
            <w:tcMar>
              <w:left w:w="108" w:type="dxa"/>
            </w:tcMar>
            <w:vAlign w:val="center"/>
          </w:tcPr>
          <w:p w14:paraId="3CC03F9F" w14:textId="77777777" w:rsidR="0099062A" w:rsidRPr="00D27EB3" w:rsidRDefault="00150736">
            <w:pPr>
              <w:jc w:val="center"/>
              <w:rPr>
                <w:rFonts w:cs="Cordia New"/>
                <w:b/>
                <w:caps/>
                <w:sz w:val="20"/>
                <w:szCs w:val="20"/>
              </w:rPr>
            </w:pPr>
            <w:r w:rsidRPr="00D27EB3">
              <w:rPr>
                <w:rFonts w:cs="Cordia New"/>
                <w:b/>
                <w:caps/>
                <w:sz w:val="20"/>
                <w:szCs w:val="20"/>
              </w:rPr>
              <w:lastRenderedPageBreak/>
              <w:t>CRITERI DI SELEZIONE</w:t>
            </w:r>
          </w:p>
        </w:tc>
      </w:tr>
    </w:tbl>
    <w:p w14:paraId="3CC03FA1" w14:textId="77777777" w:rsidR="0099062A" w:rsidRPr="00D27EB3" w:rsidRDefault="0099062A">
      <w:pPr>
        <w:rPr>
          <w:rFonts w:eastAsia="Times New Roman" w:cs="Times New Roman"/>
          <w:b/>
          <w:bCs/>
          <w:sz w:val="6"/>
          <w:szCs w:val="6"/>
        </w:rPr>
      </w:pPr>
    </w:p>
    <w:tbl>
      <w:tblPr>
        <w:tblW w:w="0" w:type="auto"/>
        <w:tblInd w:w="-7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4A0" w:firstRow="1" w:lastRow="0" w:firstColumn="1" w:lastColumn="0" w:noHBand="0" w:noVBand="1"/>
      </w:tblPr>
      <w:tblGrid>
        <w:gridCol w:w="1385"/>
        <w:gridCol w:w="7891"/>
        <w:gridCol w:w="707"/>
      </w:tblGrid>
      <w:tr w:rsidR="00D27EB3" w:rsidRPr="00D27EB3" w14:paraId="3CC03FA4" w14:textId="77777777">
        <w:trPr>
          <w:trHeight w:val="20"/>
        </w:trPr>
        <w:tc>
          <w:tcPr>
            <w:tcW w:w="9497" w:type="dxa"/>
            <w:gridSpan w:val="2"/>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3CC03FA2" w14:textId="77777777" w:rsidR="0099062A" w:rsidRPr="00D27EB3" w:rsidRDefault="00150736">
            <w:pPr>
              <w:jc w:val="center"/>
              <w:rPr>
                <w:rFonts w:eastAsia="Times New Roman" w:cs="Times New Roman"/>
                <w:b/>
                <w:bCs/>
                <w:sz w:val="18"/>
                <w:szCs w:val="18"/>
              </w:rPr>
            </w:pPr>
            <w:r w:rsidRPr="00D27EB3">
              <w:rPr>
                <w:rFonts w:eastAsia="Times New Roman" w:cs="Times New Roman"/>
                <w:b/>
                <w:bCs/>
                <w:sz w:val="18"/>
                <w:szCs w:val="18"/>
              </w:rPr>
              <w:t>MACROCRITERI DI VALUTAZIONE</w:t>
            </w:r>
          </w:p>
        </w:tc>
        <w:tc>
          <w:tcPr>
            <w:tcW w:w="710" w:type="dxa"/>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3CC03FA3" w14:textId="77777777" w:rsidR="0099062A" w:rsidRPr="00D27EB3" w:rsidRDefault="00150736">
            <w:pPr>
              <w:jc w:val="center"/>
              <w:rPr>
                <w:rFonts w:eastAsia="Times New Roman" w:cs="Times New Roman"/>
                <w:b/>
                <w:bCs/>
                <w:sz w:val="18"/>
                <w:szCs w:val="18"/>
              </w:rPr>
            </w:pPr>
            <w:r w:rsidRPr="00D27EB3">
              <w:rPr>
                <w:rFonts w:eastAsia="Times New Roman" w:cs="Times New Roman"/>
                <w:b/>
                <w:bCs/>
                <w:sz w:val="18"/>
                <w:szCs w:val="18"/>
              </w:rPr>
              <w:t>PUNTI</w:t>
            </w:r>
          </w:p>
        </w:tc>
      </w:tr>
      <w:tr w:rsidR="00D27EB3" w:rsidRPr="00D27EB3" w14:paraId="3CC03FA7" w14:textId="77777777">
        <w:trPr>
          <w:trHeight w:val="20"/>
        </w:trPr>
        <w:tc>
          <w:tcPr>
            <w:tcW w:w="9497" w:type="dxa"/>
            <w:gridSpan w:val="2"/>
            <w:tcBorders>
              <w:top w:val="single" w:sz="4" w:space="0" w:color="00000A"/>
              <w:left w:val="nil"/>
              <w:bottom w:val="single" w:sz="4" w:space="0" w:color="00000A"/>
              <w:right w:val="nil"/>
            </w:tcBorders>
            <w:shd w:val="clear" w:color="auto" w:fill="FFFFFF"/>
            <w:vAlign w:val="center"/>
          </w:tcPr>
          <w:p w14:paraId="3CC03FA5" w14:textId="77777777" w:rsidR="0099062A" w:rsidRPr="00D27EB3" w:rsidRDefault="0099062A">
            <w:pPr>
              <w:rPr>
                <w:sz w:val="6"/>
                <w:szCs w:val="6"/>
              </w:rPr>
            </w:pPr>
          </w:p>
        </w:tc>
        <w:tc>
          <w:tcPr>
            <w:tcW w:w="710" w:type="dxa"/>
            <w:tcBorders>
              <w:top w:val="single" w:sz="4" w:space="0" w:color="00000A"/>
              <w:left w:val="nil"/>
              <w:bottom w:val="single" w:sz="4" w:space="0" w:color="00000A"/>
              <w:right w:val="nil"/>
            </w:tcBorders>
            <w:shd w:val="clear" w:color="auto" w:fill="FFFFFF"/>
            <w:vAlign w:val="center"/>
          </w:tcPr>
          <w:p w14:paraId="3CC03FA6" w14:textId="77777777" w:rsidR="0099062A" w:rsidRPr="00D27EB3" w:rsidRDefault="0099062A">
            <w:pPr>
              <w:rPr>
                <w:sz w:val="6"/>
                <w:szCs w:val="6"/>
              </w:rPr>
            </w:pPr>
          </w:p>
        </w:tc>
      </w:tr>
      <w:tr w:rsidR="00D27EB3" w:rsidRPr="00D27EB3" w14:paraId="3CC03FAA" w14:textId="77777777">
        <w:trPr>
          <w:trHeight w:val="20"/>
        </w:trPr>
        <w:tc>
          <w:tcPr>
            <w:tcW w:w="9497" w:type="dxa"/>
            <w:gridSpan w:val="2"/>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3CC03FA8" w14:textId="77777777" w:rsidR="0099062A" w:rsidRPr="00D27EB3" w:rsidRDefault="00150736">
            <w:pPr>
              <w:rPr>
                <w:b/>
                <w:sz w:val="18"/>
                <w:szCs w:val="18"/>
              </w:rPr>
            </w:pPr>
            <w:r w:rsidRPr="00D27EB3">
              <w:rPr>
                <w:b/>
                <w:sz w:val="18"/>
                <w:szCs w:val="18"/>
              </w:rPr>
              <w:t>Requisiti qualitativi degli interventi richiesti a finanziamento e illustrati nella relazione tecnica (Piano aziendale)</w:t>
            </w:r>
          </w:p>
        </w:tc>
        <w:tc>
          <w:tcPr>
            <w:tcW w:w="710" w:type="dxa"/>
            <w:tcBorders>
              <w:top w:val="single" w:sz="4" w:space="0" w:color="00000A"/>
              <w:left w:val="nil"/>
              <w:bottom w:val="single" w:sz="4" w:space="0" w:color="00000A"/>
              <w:right w:val="single" w:sz="4" w:space="0" w:color="00000A"/>
            </w:tcBorders>
            <w:shd w:val="clear" w:color="auto" w:fill="FFCC99"/>
            <w:vAlign w:val="center"/>
          </w:tcPr>
          <w:p w14:paraId="3CC03FA9" w14:textId="77777777" w:rsidR="0099062A" w:rsidRPr="00D27EB3" w:rsidRDefault="00150736">
            <w:pPr>
              <w:jc w:val="center"/>
              <w:rPr>
                <w:rFonts w:eastAsia="Times New Roman" w:cs="Times New Roman"/>
                <w:b/>
                <w:bCs/>
                <w:sz w:val="18"/>
                <w:szCs w:val="18"/>
              </w:rPr>
            </w:pPr>
            <w:r w:rsidRPr="00D27EB3">
              <w:rPr>
                <w:rFonts w:eastAsia="Times New Roman" w:cs="Times New Roman"/>
                <w:b/>
                <w:bCs/>
                <w:sz w:val="18"/>
                <w:szCs w:val="18"/>
              </w:rPr>
              <w:t>100</w:t>
            </w:r>
          </w:p>
        </w:tc>
      </w:tr>
      <w:tr w:rsidR="00D27EB3" w:rsidRPr="00D27EB3" w14:paraId="3CC03FAD" w14:textId="77777777">
        <w:trPr>
          <w:trHeight w:val="20"/>
        </w:trPr>
        <w:tc>
          <w:tcPr>
            <w:tcW w:w="1417"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3CC03FAB" w14:textId="77777777" w:rsidR="0099062A" w:rsidRPr="00D27EB3" w:rsidRDefault="00150736">
            <w:pPr>
              <w:jc w:val="center"/>
              <w:rPr>
                <w:rFonts w:eastAsia="Times New Roman" w:cs="Times New Roman"/>
                <w:bCs/>
                <w:sz w:val="18"/>
                <w:szCs w:val="18"/>
              </w:rPr>
            </w:pPr>
            <w:r w:rsidRPr="00D27EB3">
              <w:rPr>
                <w:rFonts w:eastAsia="Times New Roman" w:cs="Times New Roman"/>
                <w:bCs/>
                <w:sz w:val="18"/>
                <w:szCs w:val="18"/>
              </w:rPr>
              <w:t>1</w:t>
            </w:r>
          </w:p>
        </w:tc>
        <w:tc>
          <w:tcPr>
            <w:tcW w:w="8790" w:type="dxa"/>
            <w:gridSpan w:val="2"/>
            <w:tcBorders>
              <w:top w:val="single" w:sz="4" w:space="0" w:color="00000A"/>
              <w:left w:val="nil"/>
              <w:bottom w:val="single" w:sz="4" w:space="0" w:color="00000A"/>
              <w:right w:val="single" w:sz="4" w:space="0" w:color="00000A"/>
            </w:tcBorders>
            <w:shd w:val="clear" w:color="auto" w:fill="FFFFFF"/>
            <w:vAlign w:val="center"/>
          </w:tcPr>
          <w:p w14:paraId="3CC03FAC" w14:textId="77777777" w:rsidR="0099062A" w:rsidRPr="00D27EB3" w:rsidRDefault="00150736">
            <w:pPr>
              <w:rPr>
                <w:rFonts w:eastAsia="Times New Roman" w:cs="Times New Roman"/>
                <w:bCs/>
                <w:sz w:val="18"/>
                <w:szCs w:val="18"/>
              </w:rPr>
            </w:pPr>
            <w:r w:rsidRPr="00D27EB3">
              <w:rPr>
                <w:rFonts w:eastAsia="Times New Roman" w:cs="Times New Roman"/>
                <w:bCs/>
                <w:sz w:val="18"/>
                <w:szCs w:val="18"/>
              </w:rPr>
              <w:t>Tipologia d’investimento</w:t>
            </w:r>
          </w:p>
        </w:tc>
      </w:tr>
      <w:tr w:rsidR="00D27EB3" w:rsidRPr="00D27EB3" w14:paraId="3CC03FB0" w14:textId="77777777">
        <w:trPr>
          <w:trHeight w:val="20"/>
        </w:trPr>
        <w:tc>
          <w:tcPr>
            <w:tcW w:w="1417"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3CC03FAE" w14:textId="77777777" w:rsidR="0099062A" w:rsidRPr="00D27EB3" w:rsidRDefault="00150736">
            <w:pPr>
              <w:jc w:val="center"/>
              <w:rPr>
                <w:rFonts w:eastAsia="Times New Roman" w:cs="Times New Roman"/>
                <w:bCs/>
                <w:sz w:val="18"/>
                <w:szCs w:val="18"/>
              </w:rPr>
            </w:pPr>
            <w:r w:rsidRPr="00D27EB3">
              <w:rPr>
                <w:rFonts w:eastAsia="Times New Roman" w:cs="Times New Roman"/>
                <w:bCs/>
                <w:sz w:val="18"/>
                <w:szCs w:val="18"/>
              </w:rPr>
              <w:t>2</w:t>
            </w:r>
          </w:p>
        </w:tc>
        <w:tc>
          <w:tcPr>
            <w:tcW w:w="8790" w:type="dxa"/>
            <w:gridSpan w:val="2"/>
            <w:tcBorders>
              <w:top w:val="single" w:sz="4" w:space="0" w:color="00000A"/>
              <w:left w:val="nil"/>
              <w:bottom w:val="single" w:sz="4" w:space="0" w:color="00000A"/>
              <w:right w:val="single" w:sz="4" w:space="0" w:color="00000A"/>
            </w:tcBorders>
            <w:shd w:val="clear" w:color="auto" w:fill="FFFFFF"/>
            <w:vAlign w:val="center"/>
          </w:tcPr>
          <w:p w14:paraId="3CC03FAF" w14:textId="77777777" w:rsidR="0099062A" w:rsidRPr="00D27EB3" w:rsidRDefault="00150736">
            <w:pPr>
              <w:rPr>
                <w:rFonts w:eastAsia="Times New Roman" w:cs="Times New Roman"/>
                <w:sz w:val="18"/>
                <w:szCs w:val="18"/>
              </w:rPr>
            </w:pPr>
            <w:r w:rsidRPr="00D27EB3">
              <w:rPr>
                <w:rFonts w:eastAsia="Times New Roman" w:cs="Times New Roman"/>
                <w:sz w:val="18"/>
                <w:szCs w:val="18"/>
              </w:rPr>
              <w:t>Sostenibilità ambientale dell’investimento</w:t>
            </w:r>
          </w:p>
        </w:tc>
      </w:tr>
      <w:tr w:rsidR="00D27EB3" w:rsidRPr="00D27EB3" w14:paraId="3CC03FB3" w14:textId="77777777">
        <w:trPr>
          <w:trHeight w:val="20"/>
        </w:trPr>
        <w:tc>
          <w:tcPr>
            <w:tcW w:w="1417"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3CC03FB1" w14:textId="77777777" w:rsidR="0099062A" w:rsidRPr="00D27EB3" w:rsidRDefault="00150736">
            <w:pPr>
              <w:jc w:val="center"/>
              <w:rPr>
                <w:rFonts w:eastAsia="Times New Roman" w:cs="Times New Roman"/>
                <w:bCs/>
                <w:sz w:val="18"/>
                <w:szCs w:val="18"/>
              </w:rPr>
            </w:pPr>
            <w:r w:rsidRPr="00D27EB3">
              <w:rPr>
                <w:rFonts w:eastAsia="Times New Roman" w:cs="Times New Roman"/>
                <w:bCs/>
                <w:sz w:val="18"/>
                <w:szCs w:val="18"/>
              </w:rPr>
              <w:t>3</w:t>
            </w:r>
          </w:p>
        </w:tc>
        <w:tc>
          <w:tcPr>
            <w:tcW w:w="8790" w:type="dxa"/>
            <w:gridSpan w:val="2"/>
            <w:tcBorders>
              <w:top w:val="single" w:sz="4" w:space="0" w:color="00000A"/>
              <w:left w:val="nil"/>
              <w:bottom w:val="single" w:sz="4" w:space="0" w:color="00000A"/>
              <w:right w:val="single" w:sz="4" w:space="0" w:color="00000A"/>
            </w:tcBorders>
            <w:shd w:val="clear" w:color="auto" w:fill="FFFFFF"/>
            <w:vAlign w:val="center"/>
          </w:tcPr>
          <w:p w14:paraId="3CC03FB2" w14:textId="77777777" w:rsidR="0099062A" w:rsidRPr="00D27EB3" w:rsidRDefault="00150736">
            <w:pPr>
              <w:rPr>
                <w:rFonts w:eastAsia="Times New Roman" w:cs="Times New Roman"/>
                <w:bCs/>
                <w:sz w:val="18"/>
                <w:szCs w:val="18"/>
              </w:rPr>
            </w:pPr>
            <w:r w:rsidRPr="00D27EB3">
              <w:rPr>
                <w:rFonts w:eastAsia="Times New Roman" w:cs="Times New Roman"/>
                <w:bCs/>
                <w:sz w:val="18"/>
                <w:szCs w:val="18"/>
              </w:rPr>
              <w:t>Contributo alla mitigazione ai cambiamenti climatici</w:t>
            </w:r>
          </w:p>
        </w:tc>
      </w:tr>
      <w:tr w:rsidR="00D27EB3" w:rsidRPr="00D27EB3" w14:paraId="3CC03FB6" w14:textId="77777777">
        <w:trPr>
          <w:trHeight w:val="20"/>
        </w:trPr>
        <w:tc>
          <w:tcPr>
            <w:tcW w:w="1417"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3CC03FB4" w14:textId="77777777" w:rsidR="0099062A" w:rsidRPr="00D27EB3" w:rsidRDefault="00150736">
            <w:pPr>
              <w:jc w:val="center"/>
              <w:rPr>
                <w:rFonts w:eastAsia="Times New Roman" w:cs="Times New Roman"/>
                <w:bCs/>
                <w:sz w:val="18"/>
                <w:szCs w:val="18"/>
              </w:rPr>
            </w:pPr>
            <w:r w:rsidRPr="00D27EB3">
              <w:rPr>
                <w:rFonts w:eastAsia="Times New Roman" w:cs="Times New Roman"/>
                <w:bCs/>
                <w:sz w:val="18"/>
                <w:szCs w:val="18"/>
              </w:rPr>
              <w:t>4</w:t>
            </w:r>
          </w:p>
        </w:tc>
        <w:tc>
          <w:tcPr>
            <w:tcW w:w="8790" w:type="dxa"/>
            <w:gridSpan w:val="2"/>
            <w:tcBorders>
              <w:top w:val="single" w:sz="4" w:space="0" w:color="00000A"/>
              <w:left w:val="nil"/>
              <w:bottom w:val="single" w:sz="4" w:space="0" w:color="00000A"/>
              <w:right w:val="single" w:sz="4" w:space="0" w:color="00000A"/>
            </w:tcBorders>
            <w:shd w:val="clear" w:color="auto" w:fill="FFFFFF"/>
            <w:vAlign w:val="center"/>
          </w:tcPr>
          <w:p w14:paraId="3CC03FB5" w14:textId="77777777" w:rsidR="0099062A" w:rsidRPr="00D27EB3" w:rsidRDefault="00150736">
            <w:pPr>
              <w:rPr>
                <w:rFonts w:eastAsia="Times New Roman" w:cs="Times New Roman"/>
                <w:bCs/>
                <w:sz w:val="18"/>
                <w:szCs w:val="18"/>
              </w:rPr>
            </w:pPr>
            <w:r w:rsidRPr="00D27EB3">
              <w:rPr>
                <w:rFonts w:eastAsia="Times New Roman" w:cs="Times New Roman"/>
                <w:bCs/>
                <w:sz w:val="18"/>
                <w:szCs w:val="18"/>
              </w:rPr>
              <w:t>Contributo al miglioramento della gestione ambientale degli effluenti zootecnici</w:t>
            </w:r>
          </w:p>
        </w:tc>
      </w:tr>
      <w:tr w:rsidR="00D27EB3" w:rsidRPr="00D27EB3" w14:paraId="3CC03FB9" w14:textId="77777777">
        <w:trPr>
          <w:trHeight w:val="20"/>
        </w:trPr>
        <w:tc>
          <w:tcPr>
            <w:tcW w:w="1417"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3CC03FB7" w14:textId="77777777" w:rsidR="0099062A" w:rsidRPr="00D27EB3" w:rsidRDefault="00150736">
            <w:pPr>
              <w:jc w:val="center"/>
              <w:rPr>
                <w:rFonts w:eastAsia="Times New Roman" w:cs="Times New Roman"/>
                <w:bCs/>
                <w:sz w:val="18"/>
                <w:szCs w:val="18"/>
              </w:rPr>
            </w:pPr>
            <w:r w:rsidRPr="00D27EB3">
              <w:rPr>
                <w:rFonts w:eastAsia="Times New Roman" w:cs="Times New Roman"/>
                <w:bCs/>
                <w:sz w:val="18"/>
                <w:szCs w:val="18"/>
              </w:rPr>
              <w:t>5</w:t>
            </w:r>
          </w:p>
        </w:tc>
        <w:tc>
          <w:tcPr>
            <w:tcW w:w="8790" w:type="dxa"/>
            <w:gridSpan w:val="2"/>
            <w:tcBorders>
              <w:top w:val="single" w:sz="4" w:space="0" w:color="00000A"/>
              <w:left w:val="nil"/>
              <w:bottom w:val="single" w:sz="4" w:space="0" w:color="00000A"/>
              <w:right w:val="single" w:sz="4" w:space="0" w:color="00000A"/>
            </w:tcBorders>
            <w:shd w:val="clear" w:color="auto" w:fill="FFFFFF"/>
            <w:vAlign w:val="center"/>
          </w:tcPr>
          <w:p w14:paraId="3CC03FB8" w14:textId="77777777" w:rsidR="0099062A" w:rsidRPr="00D27EB3" w:rsidRDefault="00150736">
            <w:pPr>
              <w:rPr>
                <w:rFonts w:eastAsia="Times New Roman" w:cs="Times New Roman"/>
                <w:bCs/>
                <w:sz w:val="18"/>
                <w:szCs w:val="18"/>
              </w:rPr>
            </w:pPr>
            <w:r w:rsidRPr="00D27EB3">
              <w:rPr>
                <w:rFonts w:eastAsia="Times New Roman" w:cs="Times New Roman"/>
                <w:bCs/>
                <w:sz w:val="18"/>
                <w:szCs w:val="18"/>
              </w:rPr>
              <w:t>Innovazione dell’investimento, con particolare riferimento agli interventi che riducono l’impatto sull’aria, acqua e suolo</w:t>
            </w:r>
          </w:p>
        </w:tc>
      </w:tr>
      <w:tr w:rsidR="00D27EB3" w:rsidRPr="00D27EB3" w14:paraId="3CC03FBC" w14:textId="77777777">
        <w:trPr>
          <w:trHeight w:val="20"/>
        </w:trPr>
        <w:tc>
          <w:tcPr>
            <w:tcW w:w="1417"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3CC03FBA" w14:textId="77777777" w:rsidR="0099062A" w:rsidRPr="00D27EB3" w:rsidRDefault="00150736">
            <w:pPr>
              <w:jc w:val="center"/>
              <w:rPr>
                <w:rFonts w:eastAsia="Times New Roman" w:cs="Times New Roman"/>
                <w:bCs/>
                <w:sz w:val="18"/>
                <w:szCs w:val="18"/>
              </w:rPr>
            </w:pPr>
            <w:r w:rsidRPr="00D27EB3">
              <w:rPr>
                <w:rFonts w:eastAsia="Times New Roman" w:cs="Times New Roman"/>
                <w:bCs/>
                <w:sz w:val="18"/>
                <w:szCs w:val="18"/>
              </w:rPr>
              <w:t>6</w:t>
            </w:r>
          </w:p>
        </w:tc>
        <w:tc>
          <w:tcPr>
            <w:tcW w:w="8790" w:type="dxa"/>
            <w:gridSpan w:val="2"/>
            <w:tcBorders>
              <w:top w:val="single" w:sz="4" w:space="0" w:color="00000A"/>
              <w:left w:val="nil"/>
              <w:bottom w:val="single" w:sz="4" w:space="0" w:color="00000A"/>
              <w:right w:val="single" w:sz="4" w:space="0" w:color="00000A"/>
            </w:tcBorders>
            <w:shd w:val="clear" w:color="auto" w:fill="FFFFFF"/>
            <w:vAlign w:val="center"/>
          </w:tcPr>
          <w:p w14:paraId="3CC03FBB" w14:textId="77777777" w:rsidR="0099062A" w:rsidRPr="00D27EB3" w:rsidRDefault="00150736">
            <w:pPr>
              <w:rPr>
                <w:rFonts w:eastAsia="Times New Roman" w:cs="Times New Roman"/>
                <w:bCs/>
                <w:sz w:val="18"/>
                <w:szCs w:val="18"/>
              </w:rPr>
            </w:pPr>
            <w:r w:rsidRPr="00D27EB3">
              <w:rPr>
                <w:rFonts w:eastAsia="Times New Roman" w:cs="Times New Roman"/>
                <w:bCs/>
                <w:sz w:val="18"/>
                <w:szCs w:val="18"/>
              </w:rPr>
              <w:t>Sostenibilità economica dell’investimento (criteri non cumulabili tra loro)</w:t>
            </w:r>
          </w:p>
        </w:tc>
      </w:tr>
      <w:tr w:rsidR="00D27EB3" w:rsidRPr="00D27EB3" w14:paraId="3CC03FBF" w14:textId="77777777">
        <w:trPr>
          <w:trHeight w:val="20"/>
        </w:trPr>
        <w:tc>
          <w:tcPr>
            <w:tcW w:w="9497" w:type="dxa"/>
            <w:gridSpan w:val="2"/>
            <w:tcBorders>
              <w:top w:val="nil"/>
              <w:left w:val="single" w:sz="4" w:space="0" w:color="00000A"/>
              <w:bottom w:val="single" w:sz="4" w:space="0" w:color="00000A"/>
              <w:right w:val="single" w:sz="4" w:space="0" w:color="00000A"/>
            </w:tcBorders>
            <w:shd w:val="clear" w:color="auto" w:fill="FFFF00"/>
            <w:tcMar>
              <w:left w:w="65" w:type="dxa"/>
            </w:tcMar>
            <w:vAlign w:val="center"/>
          </w:tcPr>
          <w:p w14:paraId="3CC03FBD" w14:textId="77777777" w:rsidR="0099062A" w:rsidRPr="00D27EB3" w:rsidRDefault="00150736">
            <w:pPr>
              <w:rPr>
                <w:rFonts w:eastAsia="Times New Roman" w:cs="Times New Roman"/>
                <w:b/>
                <w:bCs/>
                <w:sz w:val="18"/>
                <w:szCs w:val="18"/>
              </w:rPr>
            </w:pPr>
            <w:r w:rsidRPr="00D27EB3">
              <w:rPr>
                <w:rFonts w:eastAsia="Times New Roman" w:cs="Times New Roman"/>
                <w:b/>
                <w:bCs/>
                <w:sz w:val="18"/>
                <w:szCs w:val="18"/>
              </w:rPr>
              <w:t>Comparto produttivo interessato dagli interventi*</w:t>
            </w:r>
          </w:p>
        </w:tc>
        <w:tc>
          <w:tcPr>
            <w:tcW w:w="710" w:type="dxa"/>
            <w:tcBorders>
              <w:top w:val="nil"/>
              <w:left w:val="nil"/>
              <w:bottom w:val="single" w:sz="4" w:space="0" w:color="00000A"/>
              <w:right w:val="single" w:sz="4" w:space="0" w:color="00000A"/>
            </w:tcBorders>
            <w:shd w:val="clear" w:color="auto" w:fill="FFFF00"/>
            <w:vAlign w:val="center"/>
          </w:tcPr>
          <w:p w14:paraId="3CC03FBE" w14:textId="77777777" w:rsidR="0099062A" w:rsidRPr="00D27EB3" w:rsidRDefault="00150736">
            <w:pPr>
              <w:jc w:val="center"/>
              <w:rPr>
                <w:rFonts w:eastAsia="Times New Roman" w:cs="Times New Roman"/>
                <w:b/>
                <w:bCs/>
                <w:sz w:val="18"/>
                <w:szCs w:val="18"/>
              </w:rPr>
            </w:pPr>
            <w:r w:rsidRPr="00D27EB3">
              <w:rPr>
                <w:rFonts w:eastAsia="Times New Roman" w:cs="Times New Roman"/>
                <w:b/>
                <w:bCs/>
                <w:sz w:val="18"/>
                <w:szCs w:val="18"/>
              </w:rPr>
              <w:t>25</w:t>
            </w:r>
          </w:p>
        </w:tc>
      </w:tr>
      <w:tr w:rsidR="00D27EB3" w:rsidRPr="00D27EB3" w14:paraId="3CC03FC2" w14:textId="77777777">
        <w:trPr>
          <w:trHeight w:val="20"/>
        </w:trPr>
        <w:tc>
          <w:tcPr>
            <w:tcW w:w="9497" w:type="dxa"/>
            <w:gridSpan w:val="2"/>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3CC03FC0" w14:textId="77777777" w:rsidR="0099062A" w:rsidRPr="00D27EB3" w:rsidRDefault="00150736">
            <w:pPr>
              <w:rPr>
                <w:rFonts w:eastAsia="Times New Roman" w:cs="Times New Roman"/>
                <w:b/>
                <w:bCs/>
                <w:sz w:val="18"/>
                <w:szCs w:val="18"/>
              </w:rPr>
            </w:pPr>
            <w:r w:rsidRPr="00D27EB3">
              <w:rPr>
                <w:rFonts w:eastAsia="Times New Roman" w:cs="Times New Roman"/>
                <w:b/>
                <w:bCs/>
                <w:sz w:val="18"/>
                <w:szCs w:val="18"/>
              </w:rPr>
              <w:t>Caratteristiche del richiedente e dell’azienda</w:t>
            </w:r>
          </w:p>
        </w:tc>
        <w:tc>
          <w:tcPr>
            <w:tcW w:w="710" w:type="dxa"/>
            <w:tcBorders>
              <w:top w:val="nil"/>
              <w:left w:val="nil"/>
              <w:bottom w:val="single" w:sz="4" w:space="0" w:color="00000A"/>
              <w:right w:val="single" w:sz="4" w:space="0" w:color="00000A"/>
            </w:tcBorders>
            <w:shd w:val="clear" w:color="auto" w:fill="CCFFCC"/>
            <w:vAlign w:val="center"/>
          </w:tcPr>
          <w:p w14:paraId="3CC03FC1" w14:textId="77777777" w:rsidR="0099062A" w:rsidRPr="00D27EB3" w:rsidRDefault="00150736">
            <w:pPr>
              <w:jc w:val="center"/>
              <w:rPr>
                <w:rFonts w:eastAsia="Times New Roman" w:cs="Times New Roman"/>
                <w:b/>
                <w:bCs/>
                <w:sz w:val="18"/>
                <w:szCs w:val="18"/>
              </w:rPr>
            </w:pPr>
            <w:r w:rsidRPr="00D27EB3">
              <w:rPr>
                <w:rFonts w:eastAsia="Times New Roman" w:cs="Times New Roman"/>
                <w:b/>
                <w:bCs/>
                <w:sz w:val="18"/>
                <w:szCs w:val="18"/>
              </w:rPr>
              <w:t>25</w:t>
            </w:r>
          </w:p>
        </w:tc>
      </w:tr>
      <w:tr w:rsidR="00D27EB3" w:rsidRPr="00D27EB3" w14:paraId="3CC03FC6" w14:textId="77777777">
        <w:trPr>
          <w:trHeight w:val="20"/>
        </w:trPr>
        <w:tc>
          <w:tcPr>
            <w:tcW w:w="1417" w:type="dxa"/>
            <w:tcBorders>
              <w:top w:val="nil"/>
              <w:left w:val="nil"/>
              <w:bottom w:val="nil"/>
              <w:right w:val="nil"/>
            </w:tcBorders>
            <w:shd w:val="clear" w:color="auto" w:fill="FFFFFF"/>
            <w:vAlign w:val="center"/>
          </w:tcPr>
          <w:p w14:paraId="3CC03FC3" w14:textId="77777777" w:rsidR="0099062A" w:rsidRPr="00D27EB3" w:rsidRDefault="0099062A">
            <w:pPr>
              <w:rPr>
                <w:sz w:val="6"/>
                <w:szCs w:val="6"/>
              </w:rPr>
            </w:pPr>
          </w:p>
        </w:tc>
        <w:tc>
          <w:tcPr>
            <w:tcW w:w="8080" w:type="dxa"/>
            <w:tcBorders>
              <w:top w:val="nil"/>
              <w:left w:val="nil"/>
              <w:bottom w:val="nil"/>
              <w:right w:val="nil"/>
            </w:tcBorders>
            <w:shd w:val="clear" w:color="auto" w:fill="FFFFFF"/>
            <w:vAlign w:val="center"/>
          </w:tcPr>
          <w:p w14:paraId="3CC03FC4" w14:textId="77777777" w:rsidR="0099062A" w:rsidRPr="00D27EB3" w:rsidRDefault="0099062A">
            <w:pPr>
              <w:rPr>
                <w:sz w:val="6"/>
                <w:szCs w:val="6"/>
              </w:rPr>
            </w:pPr>
          </w:p>
        </w:tc>
        <w:tc>
          <w:tcPr>
            <w:tcW w:w="710" w:type="dxa"/>
            <w:tcBorders>
              <w:top w:val="nil"/>
              <w:left w:val="nil"/>
              <w:bottom w:val="nil"/>
              <w:right w:val="nil"/>
            </w:tcBorders>
            <w:shd w:val="clear" w:color="auto" w:fill="FFFFFF"/>
            <w:vAlign w:val="center"/>
          </w:tcPr>
          <w:p w14:paraId="3CC03FC5" w14:textId="77777777" w:rsidR="0099062A" w:rsidRPr="00D27EB3" w:rsidRDefault="0099062A">
            <w:pPr>
              <w:rPr>
                <w:sz w:val="6"/>
                <w:szCs w:val="6"/>
              </w:rPr>
            </w:pPr>
          </w:p>
        </w:tc>
      </w:tr>
      <w:tr w:rsidR="00D27EB3" w:rsidRPr="00D27EB3" w14:paraId="3CC03FCA" w14:textId="77777777">
        <w:trPr>
          <w:trHeight w:val="20"/>
        </w:trPr>
        <w:tc>
          <w:tcPr>
            <w:tcW w:w="1417" w:type="dxa"/>
            <w:tcBorders>
              <w:top w:val="nil"/>
              <w:left w:val="nil"/>
              <w:bottom w:val="nil"/>
              <w:right w:val="nil"/>
            </w:tcBorders>
            <w:shd w:val="clear" w:color="auto" w:fill="FFFFFF"/>
            <w:vAlign w:val="center"/>
          </w:tcPr>
          <w:p w14:paraId="3CC03FC7" w14:textId="77777777" w:rsidR="0099062A" w:rsidRPr="00D27EB3" w:rsidRDefault="0099062A">
            <w:pPr>
              <w:rPr>
                <w:rFonts w:eastAsia="Times New Roman" w:cs="Times New Roman"/>
                <w:b/>
                <w:bCs/>
                <w:sz w:val="18"/>
                <w:szCs w:val="18"/>
              </w:rPr>
            </w:pPr>
          </w:p>
        </w:tc>
        <w:tc>
          <w:tcPr>
            <w:tcW w:w="808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3CC03FC8" w14:textId="77777777" w:rsidR="0099062A" w:rsidRPr="00D27EB3" w:rsidRDefault="00150736">
            <w:pPr>
              <w:jc w:val="right"/>
              <w:rPr>
                <w:rFonts w:eastAsia="Times New Roman" w:cs="Times New Roman"/>
                <w:b/>
                <w:bCs/>
                <w:sz w:val="18"/>
                <w:szCs w:val="18"/>
              </w:rPr>
            </w:pPr>
            <w:r w:rsidRPr="00D27EB3">
              <w:rPr>
                <w:rFonts w:eastAsia="Times New Roman" w:cs="Times New Roman"/>
                <w:b/>
                <w:bCs/>
                <w:sz w:val="18"/>
                <w:szCs w:val="18"/>
              </w:rPr>
              <w:t>PUNTEGGIO MASSIMO</w:t>
            </w:r>
          </w:p>
        </w:tc>
        <w:tc>
          <w:tcPr>
            <w:tcW w:w="710" w:type="dxa"/>
            <w:tcBorders>
              <w:top w:val="single" w:sz="4" w:space="0" w:color="00000A"/>
              <w:left w:val="nil"/>
              <w:bottom w:val="single" w:sz="4" w:space="0" w:color="00000A"/>
              <w:right w:val="single" w:sz="4" w:space="0" w:color="00000A"/>
            </w:tcBorders>
            <w:shd w:val="clear" w:color="auto" w:fill="FFFFFF"/>
            <w:vAlign w:val="center"/>
          </w:tcPr>
          <w:p w14:paraId="3CC03FC9" w14:textId="77777777" w:rsidR="0099062A" w:rsidRPr="00D27EB3" w:rsidRDefault="00150736">
            <w:pPr>
              <w:jc w:val="center"/>
              <w:rPr>
                <w:rFonts w:eastAsia="Times New Roman" w:cs="Times New Roman"/>
                <w:b/>
                <w:bCs/>
                <w:sz w:val="18"/>
                <w:szCs w:val="18"/>
              </w:rPr>
            </w:pPr>
            <w:r w:rsidRPr="00D27EB3">
              <w:rPr>
                <w:rFonts w:eastAsia="Times New Roman" w:cs="Times New Roman"/>
                <w:b/>
                <w:bCs/>
                <w:sz w:val="18"/>
                <w:szCs w:val="18"/>
              </w:rPr>
              <w:t>150</w:t>
            </w:r>
          </w:p>
        </w:tc>
      </w:tr>
    </w:tbl>
    <w:p w14:paraId="3CC03FCB" w14:textId="77777777" w:rsidR="0099062A" w:rsidRPr="00D27EB3" w:rsidRDefault="0099062A">
      <w:pPr>
        <w:rPr>
          <w:rFonts w:eastAsia="Times New Roman" w:cs="Times New Roman"/>
          <w:b/>
          <w:bCs/>
          <w:sz w:val="6"/>
          <w:szCs w:val="6"/>
        </w:rPr>
      </w:pPr>
    </w:p>
    <w:tbl>
      <w:tblPr>
        <w:tblW w:w="0" w:type="auto"/>
        <w:tblInd w:w="-7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4A0" w:firstRow="1" w:lastRow="0" w:firstColumn="1" w:lastColumn="0" w:noHBand="0" w:noVBand="1"/>
      </w:tblPr>
      <w:tblGrid>
        <w:gridCol w:w="1346"/>
        <w:gridCol w:w="7532"/>
        <w:gridCol w:w="409"/>
        <w:gridCol w:w="701"/>
      </w:tblGrid>
      <w:tr w:rsidR="00D27EB3" w:rsidRPr="00D27EB3" w14:paraId="3CC03FCE" w14:textId="2CAC390B" w:rsidTr="00706A7D">
        <w:trPr>
          <w:trHeight w:val="20"/>
        </w:trPr>
        <w:tc>
          <w:tcPr>
            <w:tcW w:w="8878" w:type="dxa"/>
            <w:gridSpan w:val="2"/>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3CC03FCC" w14:textId="77777777" w:rsidR="00442A6E" w:rsidRPr="00D27EB3" w:rsidRDefault="00442A6E">
            <w:pPr>
              <w:jc w:val="center"/>
              <w:rPr>
                <w:rFonts w:eastAsia="Times New Roman" w:cs="Times New Roman"/>
                <w:b/>
                <w:bCs/>
                <w:sz w:val="18"/>
                <w:szCs w:val="18"/>
              </w:rPr>
            </w:pPr>
            <w:r w:rsidRPr="00D27EB3">
              <w:rPr>
                <w:rFonts w:eastAsia="Times New Roman" w:cs="Times New Roman"/>
                <w:b/>
                <w:bCs/>
                <w:sz w:val="18"/>
                <w:szCs w:val="18"/>
              </w:rPr>
              <w:t>ELEMENTI DI VALUTAZIONE</w:t>
            </w:r>
          </w:p>
        </w:tc>
        <w:tc>
          <w:tcPr>
            <w:tcW w:w="1110" w:type="dxa"/>
            <w:gridSpan w:val="2"/>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66152A58" w14:textId="0B6CC05F" w:rsidR="00442A6E" w:rsidRPr="00D27EB3" w:rsidRDefault="00442A6E" w:rsidP="00442A6E">
            <w:pPr>
              <w:jc w:val="center"/>
              <w:rPr>
                <w:rFonts w:eastAsia="Times New Roman" w:cs="Times New Roman"/>
                <w:b/>
                <w:bCs/>
                <w:sz w:val="18"/>
                <w:szCs w:val="18"/>
              </w:rPr>
            </w:pPr>
            <w:r w:rsidRPr="00D27EB3">
              <w:rPr>
                <w:rFonts w:eastAsia="Times New Roman" w:cs="Times New Roman"/>
                <w:b/>
                <w:bCs/>
                <w:sz w:val="18"/>
                <w:szCs w:val="18"/>
              </w:rPr>
              <w:t>PUNTI</w:t>
            </w:r>
          </w:p>
        </w:tc>
      </w:tr>
      <w:tr w:rsidR="00D27EB3" w:rsidRPr="00D27EB3" w14:paraId="3CC03FD1" w14:textId="2C849765" w:rsidTr="00706A7D">
        <w:trPr>
          <w:trHeight w:val="20"/>
        </w:trPr>
        <w:tc>
          <w:tcPr>
            <w:tcW w:w="8878" w:type="dxa"/>
            <w:gridSpan w:val="2"/>
            <w:tcBorders>
              <w:top w:val="single" w:sz="4" w:space="0" w:color="00000A"/>
              <w:left w:val="nil"/>
              <w:bottom w:val="single" w:sz="4" w:space="0" w:color="00000A"/>
              <w:right w:val="nil"/>
            </w:tcBorders>
            <w:shd w:val="clear" w:color="auto" w:fill="FFFFFF"/>
            <w:vAlign w:val="center"/>
          </w:tcPr>
          <w:p w14:paraId="3CC03FCF" w14:textId="77777777" w:rsidR="00442A6E" w:rsidRPr="00D27EB3" w:rsidRDefault="00442A6E">
            <w:pPr>
              <w:rPr>
                <w:rFonts w:eastAsia="Times New Roman" w:cs="Times New Roman"/>
                <w:b/>
                <w:bCs/>
                <w:sz w:val="6"/>
                <w:szCs w:val="6"/>
              </w:rPr>
            </w:pPr>
          </w:p>
        </w:tc>
        <w:tc>
          <w:tcPr>
            <w:tcW w:w="409" w:type="dxa"/>
            <w:tcBorders>
              <w:top w:val="single" w:sz="4" w:space="0" w:color="00000A"/>
              <w:left w:val="nil"/>
              <w:bottom w:val="single" w:sz="4" w:space="0" w:color="00000A"/>
              <w:right w:val="nil"/>
            </w:tcBorders>
            <w:shd w:val="clear" w:color="auto" w:fill="FFFFFF"/>
            <w:vAlign w:val="center"/>
          </w:tcPr>
          <w:p w14:paraId="3CC03FD0" w14:textId="77777777" w:rsidR="00442A6E" w:rsidRPr="00D27EB3" w:rsidRDefault="00442A6E">
            <w:pPr>
              <w:jc w:val="center"/>
              <w:rPr>
                <w:rFonts w:eastAsia="Times New Roman" w:cs="Times New Roman"/>
                <w:b/>
                <w:bCs/>
                <w:sz w:val="6"/>
                <w:szCs w:val="6"/>
              </w:rPr>
            </w:pPr>
          </w:p>
        </w:tc>
        <w:tc>
          <w:tcPr>
            <w:tcW w:w="701" w:type="dxa"/>
            <w:tcBorders>
              <w:top w:val="single" w:sz="4" w:space="0" w:color="00000A"/>
              <w:left w:val="nil"/>
              <w:bottom w:val="single" w:sz="4" w:space="0" w:color="00000A"/>
              <w:right w:val="nil"/>
            </w:tcBorders>
            <w:shd w:val="clear" w:color="auto" w:fill="FFFFFF"/>
          </w:tcPr>
          <w:p w14:paraId="75B0C3BF" w14:textId="77777777" w:rsidR="00442A6E" w:rsidRPr="00D27EB3" w:rsidRDefault="00442A6E">
            <w:pPr>
              <w:jc w:val="center"/>
              <w:rPr>
                <w:rFonts w:eastAsia="Times New Roman" w:cs="Times New Roman"/>
                <w:b/>
                <w:bCs/>
                <w:sz w:val="6"/>
                <w:szCs w:val="6"/>
              </w:rPr>
            </w:pPr>
          </w:p>
        </w:tc>
      </w:tr>
      <w:tr w:rsidR="00D27EB3" w:rsidRPr="00D27EB3" w14:paraId="3CC03FD4" w14:textId="696EBB77" w:rsidTr="00706A7D">
        <w:trPr>
          <w:trHeight w:val="20"/>
        </w:trPr>
        <w:tc>
          <w:tcPr>
            <w:tcW w:w="8878" w:type="dxa"/>
            <w:gridSpan w:val="2"/>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3CC03FD2" w14:textId="77777777" w:rsidR="00442A6E" w:rsidRPr="00D27EB3" w:rsidRDefault="00442A6E">
            <w:pPr>
              <w:rPr>
                <w:b/>
              </w:rPr>
            </w:pPr>
            <w:r w:rsidRPr="00D27EB3">
              <w:rPr>
                <w:b/>
              </w:rPr>
              <w:t>Requisiti qualitativi degli interventi richiesti a finanziamento e illustrati nella relazione tecnica (Piano aziendale)</w:t>
            </w:r>
          </w:p>
        </w:tc>
        <w:tc>
          <w:tcPr>
            <w:tcW w:w="1110" w:type="dxa"/>
            <w:gridSpan w:val="2"/>
            <w:tcBorders>
              <w:top w:val="single" w:sz="4" w:space="0" w:color="00000A"/>
              <w:left w:val="nil"/>
              <w:bottom w:val="single" w:sz="4" w:space="0" w:color="00000A"/>
              <w:right w:val="single" w:sz="4" w:space="0" w:color="00000A"/>
            </w:tcBorders>
            <w:shd w:val="clear" w:color="auto" w:fill="FFCC99"/>
            <w:vAlign w:val="center"/>
          </w:tcPr>
          <w:p w14:paraId="581AB718" w14:textId="68ACA572" w:rsidR="00442A6E" w:rsidRPr="00D27EB3" w:rsidRDefault="00442A6E" w:rsidP="00442A6E">
            <w:pPr>
              <w:jc w:val="center"/>
              <w:rPr>
                <w:rFonts w:eastAsia="Times New Roman" w:cs="Times New Roman"/>
                <w:b/>
                <w:bCs/>
              </w:rPr>
            </w:pPr>
            <w:r w:rsidRPr="00D27EB3">
              <w:rPr>
                <w:rFonts w:eastAsia="Times New Roman" w:cs="Times New Roman"/>
                <w:b/>
                <w:bCs/>
              </w:rPr>
              <w:t>100</w:t>
            </w:r>
          </w:p>
        </w:tc>
      </w:tr>
      <w:tr w:rsidR="00D27EB3" w:rsidRPr="00D27EB3" w14:paraId="3CC03FD7" w14:textId="489705AD" w:rsidTr="00706A7D">
        <w:trPr>
          <w:trHeight w:val="20"/>
        </w:trPr>
        <w:tc>
          <w:tcPr>
            <w:tcW w:w="1346"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3CC03FD5" w14:textId="77777777" w:rsidR="00442A6E" w:rsidRPr="00D27EB3" w:rsidRDefault="00442A6E">
            <w:pPr>
              <w:jc w:val="center"/>
              <w:rPr>
                <w:rFonts w:eastAsia="Times New Roman" w:cs="Times New Roman"/>
                <w:b/>
                <w:bCs/>
                <w:sz w:val="18"/>
                <w:szCs w:val="18"/>
              </w:rPr>
            </w:pPr>
            <w:r w:rsidRPr="00D27EB3">
              <w:rPr>
                <w:rFonts w:eastAsia="Times New Roman" w:cs="Times New Roman"/>
                <w:b/>
                <w:bCs/>
                <w:sz w:val="18"/>
                <w:szCs w:val="18"/>
              </w:rPr>
              <w:t>1</w:t>
            </w:r>
          </w:p>
        </w:tc>
        <w:tc>
          <w:tcPr>
            <w:tcW w:w="7941" w:type="dxa"/>
            <w:gridSpan w:val="2"/>
            <w:tcBorders>
              <w:top w:val="single" w:sz="4" w:space="0" w:color="00000A"/>
              <w:left w:val="nil"/>
              <w:bottom w:val="single" w:sz="4" w:space="0" w:color="00000A"/>
              <w:right w:val="single" w:sz="4" w:space="0" w:color="00000A"/>
            </w:tcBorders>
            <w:shd w:val="clear" w:color="auto" w:fill="FFCC99"/>
            <w:vAlign w:val="center"/>
          </w:tcPr>
          <w:p w14:paraId="3CC03FD6" w14:textId="77777777" w:rsidR="00442A6E" w:rsidRPr="00D27EB3" w:rsidRDefault="00442A6E">
            <w:pPr>
              <w:rPr>
                <w:rFonts w:eastAsia="Times New Roman" w:cs="Times New Roman"/>
                <w:b/>
                <w:bCs/>
                <w:sz w:val="18"/>
                <w:szCs w:val="18"/>
              </w:rPr>
            </w:pPr>
            <w:r w:rsidRPr="00D27EB3">
              <w:rPr>
                <w:rFonts w:eastAsia="Times New Roman" w:cs="Times New Roman"/>
                <w:b/>
                <w:bCs/>
                <w:sz w:val="18"/>
                <w:szCs w:val="18"/>
              </w:rPr>
              <w:t>Tipologia d’investimento</w:t>
            </w:r>
          </w:p>
        </w:tc>
        <w:tc>
          <w:tcPr>
            <w:tcW w:w="701" w:type="dxa"/>
            <w:tcBorders>
              <w:top w:val="single" w:sz="4" w:space="0" w:color="00000A"/>
              <w:left w:val="nil"/>
              <w:bottom w:val="single" w:sz="4" w:space="0" w:color="00000A"/>
              <w:right w:val="single" w:sz="4" w:space="0" w:color="00000A"/>
            </w:tcBorders>
            <w:shd w:val="clear" w:color="auto" w:fill="FFCC99"/>
          </w:tcPr>
          <w:p w14:paraId="64C196A3" w14:textId="5B8589FB" w:rsidR="00442A6E" w:rsidRPr="00D27EB3" w:rsidRDefault="00794449" w:rsidP="00A371F2">
            <w:pPr>
              <w:jc w:val="right"/>
              <w:rPr>
                <w:rFonts w:eastAsia="Times New Roman" w:cs="Times New Roman"/>
                <w:b/>
                <w:bCs/>
                <w:sz w:val="18"/>
                <w:szCs w:val="18"/>
              </w:rPr>
            </w:pPr>
            <w:r w:rsidRPr="00D27EB3">
              <w:rPr>
                <w:rFonts w:eastAsia="Times New Roman" w:cs="Times New Roman"/>
                <w:b/>
                <w:bCs/>
                <w:sz w:val="18"/>
                <w:szCs w:val="18"/>
              </w:rPr>
              <w:t>60</w:t>
            </w:r>
          </w:p>
        </w:tc>
      </w:tr>
      <w:tr w:rsidR="00D27EB3" w:rsidRPr="00D27EB3" w14:paraId="178890E1" w14:textId="77777777" w:rsidTr="00D108C6">
        <w:trPr>
          <w:trHeight w:val="20"/>
        </w:trPr>
        <w:tc>
          <w:tcPr>
            <w:tcW w:w="1346"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2CE0D47E" w14:textId="77777777" w:rsidR="00706A7D" w:rsidRPr="00D27EB3" w:rsidRDefault="00706A7D">
            <w:pPr>
              <w:jc w:val="center"/>
              <w:rPr>
                <w:rFonts w:eastAsia="Times New Roman" w:cs="Times New Roman"/>
                <w:b/>
                <w:bCs/>
                <w:iCs/>
                <w:sz w:val="16"/>
                <w:szCs w:val="16"/>
              </w:rPr>
            </w:pPr>
          </w:p>
        </w:tc>
        <w:tc>
          <w:tcPr>
            <w:tcW w:w="7941" w:type="dxa"/>
            <w:gridSpan w:val="2"/>
            <w:tcBorders>
              <w:top w:val="single" w:sz="4" w:space="0" w:color="00000A"/>
              <w:left w:val="nil"/>
              <w:bottom w:val="single" w:sz="4" w:space="0" w:color="00000A"/>
              <w:right w:val="single" w:sz="4" w:space="0" w:color="00000A"/>
            </w:tcBorders>
            <w:shd w:val="clear" w:color="auto" w:fill="FFFFFF"/>
            <w:vAlign w:val="center"/>
          </w:tcPr>
          <w:p w14:paraId="4844BDBD" w14:textId="5DEFA086" w:rsidR="00706A7D" w:rsidRPr="00D27EB3" w:rsidRDefault="00706A7D" w:rsidP="00706A7D">
            <w:pPr>
              <w:ind w:left="-59"/>
              <w:rPr>
                <w:rFonts w:eastAsia="Times New Roman" w:cs="Times New Roman"/>
                <w:b/>
                <w:bCs/>
                <w:iCs/>
                <w:sz w:val="16"/>
                <w:szCs w:val="16"/>
              </w:rPr>
            </w:pPr>
            <w:r w:rsidRPr="00D27EB3">
              <w:rPr>
                <w:rFonts w:eastAsia="Times New Roman" w:cs="Times New Roman"/>
                <w:b/>
                <w:bCs/>
                <w:iCs/>
                <w:sz w:val="16"/>
                <w:szCs w:val="16"/>
              </w:rPr>
              <w:t>IMPEGNI AGGIUNTIVI ASSUNTI CON LA SOTTOSCRIZIONE DI SPECIFICI ACCORDI DI FILIERA CONDIVISI CON ALTRI SOGGETTI COINVOLTI NELL’ATTUAZIONE DELLA FILIERA</w:t>
            </w:r>
          </w:p>
        </w:tc>
        <w:tc>
          <w:tcPr>
            <w:tcW w:w="701" w:type="dxa"/>
            <w:tcBorders>
              <w:top w:val="single" w:sz="4" w:space="0" w:color="00000A"/>
              <w:left w:val="nil"/>
              <w:bottom w:val="single" w:sz="4" w:space="0" w:color="00000A"/>
              <w:right w:val="single" w:sz="4" w:space="0" w:color="00000A"/>
            </w:tcBorders>
            <w:shd w:val="clear" w:color="auto" w:fill="FFFFFF"/>
            <w:vAlign w:val="center"/>
          </w:tcPr>
          <w:p w14:paraId="102FDEF2" w14:textId="30A20C30" w:rsidR="00706A7D" w:rsidRPr="00D27EB3" w:rsidRDefault="00706A7D" w:rsidP="00D108C6">
            <w:pPr>
              <w:jc w:val="center"/>
              <w:rPr>
                <w:rFonts w:eastAsia="Times New Roman" w:cs="Times New Roman"/>
                <w:b/>
                <w:iCs/>
                <w:sz w:val="16"/>
                <w:szCs w:val="16"/>
              </w:rPr>
            </w:pPr>
            <w:r w:rsidRPr="00D27EB3">
              <w:rPr>
                <w:rFonts w:eastAsia="Times New Roman" w:cs="Times New Roman"/>
                <w:b/>
                <w:iCs/>
                <w:sz w:val="16"/>
                <w:szCs w:val="16"/>
              </w:rPr>
              <w:t>10</w:t>
            </w:r>
          </w:p>
        </w:tc>
      </w:tr>
      <w:tr w:rsidR="00D27EB3" w:rsidRPr="00D27EB3" w14:paraId="3CC03FDA" w14:textId="245A4F47" w:rsidTr="00706A7D">
        <w:trPr>
          <w:trHeight w:val="20"/>
        </w:trPr>
        <w:tc>
          <w:tcPr>
            <w:tcW w:w="1346"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3CC03FD8" w14:textId="77777777" w:rsidR="00442A6E" w:rsidRPr="00D27EB3" w:rsidRDefault="00442A6E">
            <w:pPr>
              <w:jc w:val="center"/>
              <w:rPr>
                <w:rFonts w:eastAsia="Times New Roman" w:cs="Times New Roman"/>
                <w:b/>
                <w:bCs/>
                <w:iCs/>
                <w:sz w:val="18"/>
                <w:szCs w:val="18"/>
              </w:rPr>
            </w:pPr>
            <w:r w:rsidRPr="00D27EB3">
              <w:rPr>
                <w:rFonts w:eastAsia="Times New Roman" w:cs="Times New Roman"/>
                <w:b/>
                <w:bCs/>
                <w:iCs/>
                <w:sz w:val="18"/>
                <w:szCs w:val="18"/>
              </w:rPr>
              <w:t> </w:t>
            </w:r>
          </w:p>
        </w:tc>
        <w:tc>
          <w:tcPr>
            <w:tcW w:w="7941" w:type="dxa"/>
            <w:gridSpan w:val="2"/>
            <w:tcBorders>
              <w:top w:val="single" w:sz="4" w:space="0" w:color="00000A"/>
              <w:left w:val="nil"/>
              <w:bottom w:val="single" w:sz="4" w:space="0" w:color="00000A"/>
              <w:right w:val="single" w:sz="4" w:space="0" w:color="00000A"/>
            </w:tcBorders>
            <w:shd w:val="clear" w:color="auto" w:fill="FFFFFF"/>
            <w:vAlign w:val="center"/>
          </w:tcPr>
          <w:p w14:paraId="3CC03FD9" w14:textId="77777777" w:rsidR="00442A6E" w:rsidRPr="00D27EB3" w:rsidRDefault="00442A6E">
            <w:pPr>
              <w:rPr>
                <w:rFonts w:eastAsia="Times New Roman" w:cs="Times New Roman"/>
                <w:iCs/>
                <w:sz w:val="18"/>
                <w:szCs w:val="18"/>
              </w:rPr>
            </w:pPr>
            <w:r w:rsidRPr="00D27EB3">
              <w:rPr>
                <w:rFonts w:eastAsia="Times New Roman" w:cs="Times New Roman"/>
                <w:iCs/>
                <w:sz w:val="18"/>
                <w:szCs w:val="18"/>
              </w:rPr>
              <w:t>Il punteggio di cui ai criteri da 1.1 a 1.4 è assegnato con riferimento alla spesa ammessa relativa alla tipologia di investimento prevalente</w:t>
            </w:r>
          </w:p>
        </w:tc>
        <w:tc>
          <w:tcPr>
            <w:tcW w:w="701" w:type="dxa"/>
            <w:tcBorders>
              <w:top w:val="single" w:sz="4" w:space="0" w:color="00000A"/>
              <w:left w:val="nil"/>
              <w:bottom w:val="single" w:sz="4" w:space="0" w:color="00000A"/>
              <w:right w:val="single" w:sz="4" w:space="0" w:color="00000A"/>
            </w:tcBorders>
            <w:shd w:val="clear" w:color="auto" w:fill="FFFFFF"/>
          </w:tcPr>
          <w:p w14:paraId="37A00E2A" w14:textId="77777777" w:rsidR="00442A6E" w:rsidRPr="00D27EB3" w:rsidRDefault="00442A6E">
            <w:pPr>
              <w:rPr>
                <w:rFonts w:eastAsia="Times New Roman" w:cs="Times New Roman"/>
                <w:iCs/>
                <w:sz w:val="18"/>
                <w:szCs w:val="18"/>
              </w:rPr>
            </w:pPr>
          </w:p>
        </w:tc>
      </w:tr>
      <w:tr w:rsidR="00D27EB3" w:rsidRPr="00D27EB3" w14:paraId="3CC03FDE" w14:textId="52B2A17E" w:rsidTr="00D108C6">
        <w:trPr>
          <w:trHeight w:val="20"/>
        </w:trPr>
        <w:tc>
          <w:tcPr>
            <w:tcW w:w="1346"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3CC03FDB" w14:textId="77777777" w:rsidR="00442A6E" w:rsidRPr="00D27EB3" w:rsidRDefault="00442A6E">
            <w:pPr>
              <w:jc w:val="center"/>
              <w:rPr>
                <w:rFonts w:eastAsia="Times New Roman" w:cs="Times New Roman"/>
                <w:bCs/>
                <w:sz w:val="18"/>
                <w:szCs w:val="18"/>
              </w:rPr>
            </w:pPr>
            <w:r w:rsidRPr="00D27EB3">
              <w:rPr>
                <w:rFonts w:eastAsia="Times New Roman" w:cs="Times New Roman"/>
                <w:bCs/>
                <w:sz w:val="18"/>
                <w:szCs w:val="18"/>
              </w:rPr>
              <w:t xml:space="preserve">1.1 </w:t>
            </w:r>
          </w:p>
          <w:p w14:paraId="3CC03FDC" w14:textId="77777777" w:rsidR="00442A6E" w:rsidRPr="00D27EB3" w:rsidRDefault="00442A6E">
            <w:pPr>
              <w:jc w:val="center"/>
              <w:rPr>
                <w:rFonts w:eastAsia="Times New Roman" w:cs="Times New Roman"/>
                <w:bCs/>
                <w:sz w:val="18"/>
                <w:szCs w:val="18"/>
              </w:rPr>
            </w:pPr>
            <w:r w:rsidRPr="00D27EB3">
              <w:rPr>
                <w:rFonts w:eastAsia="Times New Roman" w:cs="Times New Roman"/>
                <w:bCs/>
                <w:sz w:val="18"/>
                <w:szCs w:val="18"/>
              </w:rPr>
              <w:t>non cumulabile con 1.2, 1.3, 1.4</w:t>
            </w:r>
          </w:p>
        </w:tc>
        <w:tc>
          <w:tcPr>
            <w:tcW w:w="7941" w:type="dxa"/>
            <w:gridSpan w:val="2"/>
            <w:tcBorders>
              <w:top w:val="single" w:sz="4" w:space="0" w:color="00000A"/>
              <w:left w:val="nil"/>
              <w:bottom w:val="single" w:sz="4" w:space="0" w:color="00000A"/>
              <w:right w:val="single" w:sz="4" w:space="0" w:color="00000A"/>
            </w:tcBorders>
            <w:shd w:val="clear" w:color="auto" w:fill="FFFFFF"/>
            <w:vAlign w:val="center"/>
          </w:tcPr>
          <w:p w14:paraId="3CC03FDD" w14:textId="77777777" w:rsidR="00442A6E" w:rsidRPr="00D27EB3" w:rsidRDefault="00442A6E">
            <w:pPr>
              <w:rPr>
                <w:rFonts w:eastAsia="Times New Roman" w:cs="Times New Roman"/>
                <w:sz w:val="18"/>
                <w:szCs w:val="18"/>
              </w:rPr>
            </w:pPr>
            <w:r w:rsidRPr="00D27EB3">
              <w:rPr>
                <w:rFonts w:eastAsia="Times New Roman" w:cs="Times New Roman"/>
                <w:sz w:val="18"/>
                <w:szCs w:val="18"/>
              </w:rPr>
              <w:t>Ristrutturazione, restauro o risanamento conservativo di edifici rurali e manufatti esistenti a fini produttivi dell’azienda agricola, compresi quelli relativi alla vendita diretta dei prodotti aziendali e alla conversione delle strutture di stoccaggio degli effluenti di allevamento per migliorarne l’efficienza ambientale</w:t>
            </w:r>
          </w:p>
        </w:tc>
        <w:tc>
          <w:tcPr>
            <w:tcW w:w="701" w:type="dxa"/>
            <w:tcBorders>
              <w:top w:val="single" w:sz="4" w:space="0" w:color="00000A"/>
              <w:left w:val="nil"/>
              <w:bottom w:val="single" w:sz="4" w:space="0" w:color="00000A"/>
              <w:right w:val="single" w:sz="4" w:space="0" w:color="00000A"/>
            </w:tcBorders>
            <w:shd w:val="clear" w:color="auto" w:fill="FFFFFF"/>
            <w:vAlign w:val="center"/>
          </w:tcPr>
          <w:p w14:paraId="29EA3338" w14:textId="5571FCA0" w:rsidR="00442A6E" w:rsidRPr="00D27EB3" w:rsidRDefault="00794449" w:rsidP="00D108C6">
            <w:pPr>
              <w:ind w:left="-25"/>
              <w:jc w:val="center"/>
              <w:rPr>
                <w:rFonts w:eastAsia="Times New Roman" w:cs="Times New Roman"/>
                <w:b/>
                <w:sz w:val="18"/>
                <w:szCs w:val="18"/>
              </w:rPr>
            </w:pPr>
            <w:r w:rsidRPr="00D27EB3">
              <w:rPr>
                <w:rFonts w:eastAsia="Times New Roman" w:cs="Times New Roman"/>
                <w:b/>
                <w:sz w:val="18"/>
                <w:szCs w:val="18"/>
              </w:rPr>
              <w:t>1</w:t>
            </w:r>
            <w:r w:rsidR="00D635CD" w:rsidRPr="00D27EB3">
              <w:rPr>
                <w:rFonts w:eastAsia="Times New Roman" w:cs="Times New Roman"/>
                <w:b/>
                <w:sz w:val="18"/>
                <w:szCs w:val="18"/>
              </w:rPr>
              <w:t>5</w:t>
            </w:r>
          </w:p>
        </w:tc>
      </w:tr>
      <w:tr w:rsidR="00D27EB3" w:rsidRPr="00D27EB3" w14:paraId="3CC03FE2" w14:textId="3BEB7011" w:rsidTr="00D108C6">
        <w:trPr>
          <w:trHeight w:val="20"/>
        </w:trPr>
        <w:tc>
          <w:tcPr>
            <w:tcW w:w="1346"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3CC03FDF" w14:textId="77777777" w:rsidR="00442A6E" w:rsidRPr="00D27EB3" w:rsidRDefault="00442A6E">
            <w:pPr>
              <w:jc w:val="center"/>
              <w:rPr>
                <w:rFonts w:eastAsia="Times New Roman" w:cs="Times New Roman"/>
                <w:bCs/>
                <w:sz w:val="18"/>
                <w:szCs w:val="18"/>
              </w:rPr>
            </w:pPr>
            <w:r w:rsidRPr="00D27EB3">
              <w:rPr>
                <w:rFonts w:eastAsia="Times New Roman" w:cs="Times New Roman"/>
                <w:bCs/>
                <w:sz w:val="18"/>
                <w:szCs w:val="18"/>
              </w:rPr>
              <w:t xml:space="preserve">1.2 </w:t>
            </w:r>
          </w:p>
          <w:p w14:paraId="3CC03FE0" w14:textId="77777777" w:rsidR="00442A6E" w:rsidRPr="00D27EB3" w:rsidRDefault="00442A6E">
            <w:pPr>
              <w:jc w:val="center"/>
              <w:rPr>
                <w:rFonts w:eastAsia="Times New Roman" w:cs="Times New Roman"/>
                <w:bCs/>
                <w:sz w:val="18"/>
                <w:szCs w:val="18"/>
              </w:rPr>
            </w:pPr>
            <w:r w:rsidRPr="00D27EB3">
              <w:rPr>
                <w:rFonts w:eastAsia="Times New Roman" w:cs="Times New Roman"/>
                <w:bCs/>
                <w:sz w:val="18"/>
                <w:szCs w:val="18"/>
              </w:rPr>
              <w:t>non cumulabile con 1.1, 1.3, 1.4</w:t>
            </w:r>
          </w:p>
        </w:tc>
        <w:tc>
          <w:tcPr>
            <w:tcW w:w="7941" w:type="dxa"/>
            <w:gridSpan w:val="2"/>
            <w:tcBorders>
              <w:top w:val="single" w:sz="4" w:space="0" w:color="00000A"/>
              <w:left w:val="nil"/>
              <w:bottom w:val="single" w:sz="4" w:space="0" w:color="00000A"/>
              <w:right w:val="single" w:sz="4" w:space="0" w:color="00000A"/>
            </w:tcBorders>
            <w:shd w:val="clear" w:color="auto" w:fill="FFFFFF"/>
            <w:vAlign w:val="center"/>
          </w:tcPr>
          <w:p w14:paraId="3CC03FE1" w14:textId="77777777" w:rsidR="00442A6E" w:rsidRPr="00D27EB3" w:rsidRDefault="00442A6E">
            <w:pPr>
              <w:rPr>
                <w:rFonts w:eastAsia="Times New Roman" w:cs="Times New Roman"/>
                <w:sz w:val="18"/>
                <w:szCs w:val="18"/>
              </w:rPr>
            </w:pPr>
            <w:r w:rsidRPr="00D27EB3">
              <w:rPr>
                <w:rFonts w:eastAsia="Times New Roman" w:cs="Times New Roman"/>
                <w:sz w:val="18"/>
                <w:szCs w:val="18"/>
              </w:rPr>
              <w:t xml:space="preserve">Costruzione di nuovi edifici rurali e manufatti a fini produttivi dell’azienda agricola, compresi quelli destinati alla vendita diretta dei prodotti agricoli aziendali </w:t>
            </w:r>
          </w:p>
        </w:tc>
        <w:tc>
          <w:tcPr>
            <w:tcW w:w="701" w:type="dxa"/>
            <w:tcBorders>
              <w:top w:val="single" w:sz="4" w:space="0" w:color="00000A"/>
              <w:left w:val="nil"/>
              <w:bottom w:val="single" w:sz="4" w:space="0" w:color="00000A"/>
              <w:right w:val="single" w:sz="4" w:space="0" w:color="00000A"/>
            </w:tcBorders>
            <w:shd w:val="clear" w:color="auto" w:fill="FFFFFF"/>
            <w:vAlign w:val="center"/>
          </w:tcPr>
          <w:p w14:paraId="52371F4E" w14:textId="634E6D84" w:rsidR="00442A6E" w:rsidRPr="00D27EB3" w:rsidRDefault="00794449" w:rsidP="00D108C6">
            <w:pPr>
              <w:ind w:left="-25"/>
              <w:jc w:val="center"/>
              <w:rPr>
                <w:rFonts w:eastAsia="Times New Roman" w:cs="Times New Roman"/>
                <w:b/>
                <w:sz w:val="18"/>
                <w:szCs w:val="18"/>
              </w:rPr>
            </w:pPr>
            <w:r w:rsidRPr="00D27EB3">
              <w:rPr>
                <w:rFonts w:eastAsia="Times New Roman" w:cs="Times New Roman"/>
                <w:b/>
                <w:sz w:val="18"/>
                <w:szCs w:val="18"/>
              </w:rPr>
              <w:t>1</w:t>
            </w:r>
            <w:r w:rsidR="001A4885" w:rsidRPr="00D27EB3">
              <w:rPr>
                <w:rFonts w:eastAsia="Times New Roman" w:cs="Times New Roman"/>
                <w:b/>
                <w:sz w:val="18"/>
                <w:szCs w:val="18"/>
              </w:rPr>
              <w:t>0</w:t>
            </w:r>
          </w:p>
        </w:tc>
      </w:tr>
      <w:tr w:rsidR="00D27EB3" w:rsidRPr="00D27EB3" w14:paraId="3CC03FE9" w14:textId="68B6A2D2" w:rsidTr="00D108C6">
        <w:trPr>
          <w:trHeight w:val="20"/>
        </w:trPr>
        <w:tc>
          <w:tcPr>
            <w:tcW w:w="1346"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3CC03FE3" w14:textId="77777777" w:rsidR="00442A6E" w:rsidRPr="00D27EB3" w:rsidRDefault="00442A6E">
            <w:pPr>
              <w:jc w:val="center"/>
              <w:rPr>
                <w:rFonts w:eastAsia="Times New Roman" w:cs="Times New Roman"/>
                <w:bCs/>
                <w:sz w:val="18"/>
                <w:szCs w:val="18"/>
              </w:rPr>
            </w:pPr>
            <w:r w:rsidRPr="00D27EB3">
              <w:rPr>
                <w:rFonts w:eastAsia="Times New Roman" w:cs="Times New Roman"/>
                <w:bCs/>
                <w:sz w:val="18"/>
                <w:szCs w:val="18"/>
              </w:rPr>
              <w:t xml:space="preserve">1.3 </w:t>
            </w:r>
          </w:p>
          <w:p w14:paraId="3CC03FE4" w14:textId="77777777" w:rsidR="00442A6E" w:rsidRPr="00D27EB3" w:rsidRDefault="00442A6E">
            <w:pPr>
              <w:jc w:val="center"/>
              <w:rPr>
                <w:rFonts w:eastAsia="Times New Roman" w:cs="Times New Roman"/>
                <w:bCs/>
                <w:sz w:val="18"/>
                <w:szCs w:val="18"/>
              </w:rPr>
            </w:pPr>
            <w:r w:rsidRPr="00D27EB3">
              <w:rPr>
                <w:rFonts w:eastAsia="Times New Roman" w:cs="Times New Roman"/>
                <w:bCs/>
                <w:sz w:val="18"/>
                <w:szCs w:val="18"/>
              </w:rPr>
              <w:t>non cumulabile con 1.1, 1.2, 1.4</w:t>
            </w:r>
          </w:p>
        </w:tc>
        <w:tc>
          <w:tcPr>
            <w:tcW w:w="7941" w:type="dxa"/>
            <w:gridSpan w:val="2"/>
            <w:tcBorders>
              <w:top w:val="single" w:sz="4" w:space="0" w:color="00000A"/>
              <w:left w:val="nil"/>
              <w:bottom w:val="single" w:sz="4" w:space="0" w:color="00000A"/>
              <w:right w:val="single" w:sz="4" w:space="0" w:color="00000A"/>
            </w:tcBorders>
            <w:shd w:val="clear" w:color="auto" w:fill="FFFFFF"/>
            <w:vAlign w:val="center"/>
          </w:tcPr>
          <w:p w14:paraId="3CC03FE5" w14:textId="77777777" w:rsidR="00442A6E" w:rsidRPr="00D27EB3" w:rsidRDefault="00442A6E">
            <w:pPr>
              <w:rPr>
                <w:rFonts w:eastAsia="Times New Roman" w:cs="Times New Roman"/>
                <w:sz w:val="18"/>
                <w:szCs w:val="18"/>
              </w:rPr>
            </w:pPr>
            <w:r w:rsidRPr="00D27EB3">
              <w:rPr>
                <w:rFonts w:eastAsia="Times New Roman" w:cs="Times New Roman"/>
                <w:sz w:val="18"/>
                <w:szCs w:val="18"/>
              </w:rPr>
              <w:t>Realizzazione e/o ammodernamento degli impianti per:</w:t>
            </w:r>
          </w:p>
          <w:p w14:paraId="3CC03FE6" w14:textId="77777777" w:rsidR="00442A6E" w:rsidRPr="00D27EB3" w:rsidRDefault="00442A6E">
            <w:pPr>
              <w:pStyle w:val="Paragrafoelenco"/>
              <w:numPr>
                <w:ilvl w:val="0"/>
                <w:numId w:val="1"/>
              </w:numPr>
              <w:ind w:left="355"/>
              <w:jc w:val="both"/>
              <w:rPr>
                <w:rFonts w:eastAsia="Times New Roman" w:cs="Times New Roman"/>
                <w:sz w:val="18"/>
                <w:szCs w:val="18"/>
              </w:rPr>
            </w:pPr>
            <w:r w:rsidRPr="00D27EB3">
              <w:rPr>
                <w:rFonts w:eastAsia="Times New Roman" w:cs="Times New Roman"/>
                <w:sz w:val="18"/>
                <w:szCs w:val="18"/>
              </w:rPr>
              <w:t>la produzione, lavorazione, trasformazione, conservazione, commercializzazione e</w:t>
            </w:r>
            <w:r w:rsidRPr="00D27EB3">
              <w:rPr>
                <w:rFonts w:eastAsia="Times New Roman" w:cs="Times New Roman"/>
                <w:sz w:val="18"/>
                <w:szCs w:val="18"/>
              </w:rPr>
              <w:br/>
              <w:t>vendita diretta dei prodotti agricoli aziendali;</w:t>
            </w:r>
          </w:p>
          <w:p w14:paraId="3CC03FE7" w14:textId="77777777" w:rsidR="00442A6E" w:rsidRPr="00D27EB3" w:rsidRDefault="00442A6E">
            <w:pPr>
              <w:pStyle w:val="Paragrafoelenco"/>
              <w:numPr>
                <w:ilvl w:val="0"/>
                <w:numId w:val="1"/>
              </w:numPr>
              <w:ind w:left="355"/>
              <w:jc w:val="both"/>
              <w:rPr>
                <w:rFonts w:eastAsia="Times New Roman" w:cs="Times New Roman"/>
                <w:sz w:val="18"/>
                <w:szCs w:val="18"/>
              </w:rPr>
            </w:pPr>
            <w:r w:rsidRPr="00D27EB3">
              <w:rPr>
                <w:rFonts w:eastAsia="Times New Roman" w:cs="Times New Roman"/>
                <w:sz w:val="18"/>
                <w:szCs w:val="18"/>
              </w:rPr>
              <w:t xml:space="preserve">il trattamento degli effluenti di allevamento aziendali; </w:t>
            </w:r>
          </w:p>
          <w:p w14:paraId="3CC03FE8" w14:textId="77777777" w:rsidR="00442A6E" w:rsidRPr="00D27EB3" w:rsidRDefault="00442A6E">
            <w:pPr>
              <w:pStyle w:val="Paragrafoelenco"/>
              <w:numPr>
                <w:ilvl w:val="0"/>
                <w:numId w:val="1"/>
              </w:numPr>
              <w:ind w:left="355"/>
              <w:jc w:val="both"/>
              <w:rPr>
                <w:rFonts w:eastAsia="Times New Roman" w:cs="Times New Roman"/>
                <w:sz w:val="18"/>
                <w:szCs w:val="18"/>
              </w:rPr>
            </w:pPr>
            <w:r w:rsidRPr="00D27EB3">
              <w:rPr>
                <w:rFonts w:eastAsia="Times New Roman" w:cs="Times New Roman"/>
                <w:sz w:val="18"/>
                <w:szCs w:val="18"/>
              </w:rPr>
              <w:t>la produzione di energia da fonti energetiche rinnovabili solo se utilizzano matrici no food, cioè non derivanti da colture dedicate per esclusivo uso aziendale</w:t>
            </w:r>
          </w:p>
        </w:tc>
        <w:tc>
          <w:tcPr>
            <w:tcW w:w="701" w:type="dxa"/>
            <w:tcBorders>
              <w:top w:val="single" w:sz="4" w:space="0" w:color="00000A"/>
              <w:left w:val="nil"/>
              <w:bottom w:val="single" w:sz="4" w:space="0" w:color="00000A"/>
              <w:right w:val="single" w:sz="4" w:space="0" w:color="00000A"/>
            </w:tcBorders>
            <w:shd w:val="clear" w:color="auto" w:fill="FFFFFF"/>
            <w:vAlign w:val="center"/>
          </w:tcPr>
          <w:p w14:paraId="419135B8" w14:textId="06DB64C5" w:rsidR="00442A6E" w:rsidRPr="00D27EB3" w:rsidRDefault="00794449" w:rsidP="00D108C6">
            <w:pPr>
              <w:ind w:left="-25"/>
              <w:jc w:val="center"/>
              <w:rPr>
                <w:rFonts w:eastAsia="Times New Roman" w:cs="Times New Roman"/>
                <w:b/>
                <w:sz w:val="18"/>
                <w:szCs w:val="18"/>
              </w:rPr>
            </w:pPr>
            <w:r w:rsidRPr="00D27EB3">
              <w:rPr>
                <w:rFonts w:eastAsia="Times New Roman" w:cs="Times New Roman"/>
                <w:b/>
                <w:sz w:val="18"/>
                <w:szCs w:val="18"/>
              </w:rPr>
              <w:t>1</w:t>
            </w:r>
            <w:r w:rsidR="00D635CD" w:rsidRPr="00D27EB3">
              <w:rPr>
                <w:rFonts w:eastAsia="Times New Roman" w:cs="Times New Roman"/>
                <w:b/>
                <w:sz w:val="18"/>
                <w:szCs w:val="18"/>
              </w:rPr>
              <w:t>5</w:t>
            </w:r>
          </w:p>
        </w:tc>
      </w:tr>
      <w:tr w:rsidR="00D27EB3" w:rsidRPr="00D27EB3" w14:paraId="3CC03FED" w14:textId="19D7FA47" w:rsidTr="00D108C6">
        <w:trPr>
          <w:trHeight w:val="20"/>
        </w:trPr>
        <w:tc>
          <w:tcPr>
            <w:tcW w:w="1346" w:type="dxa"/>
            <w:tcBorders>
              <w:top w:val="single" w:sz="4" w:space="0" w:color="00000A"/>
              <w:left w:val="single" w:sz="4" w:space="0" w:color="00000A"/>
              <w:bottom w:val="single" w:sz="4" w:space="0" w:color="00000A"/>
              <w:right w:val="nil"/>
            </w:tcBorders>
            <w:shd w:val="clear" w:color="auto" w:fill="FFCC99"/>
            <w:tcMar>
              <w:left w:w="65" w:type="dxa"/>
            </w:tcMar>
            <w:vAlign w:val="center"/>
          </w:tcPr>
          <w:p w14:paraId="3CC03FEA" w14:textId="77777777" w:rsidR="00442A6E" w:rsidRPr="00D27EB3" w:rsidRDefault="00442A6E">
            <w:pPr>
              <w:jc w:val="center"/>
              <w:rPr>
                <w:rFonts w:eastAsia="Times New Roman" w:cs="Times New Roman"/>
                <w:bCs/>
                <w:strike/>
                <w:sz w:val="18"/>
                <w:szCs w:val="18"/>
              </w:rPr>
            </w:pPr>
            <w:r w:rsidRPr="00D27EB3">
              <w:rPr>
                <w:rFonts w:eastAsia="Times New Roman" w:cs="Times New Roman"/>
                <w:bCs/>
                <w:strike/>
                <w:sz w:val="18"/>
                <w:szCs w:val="18"/>
              </w:rPr>
              <w:t>1.4</w:t>
            </w:r>
          </w:p>
          <w:p w14:paraId="3CC03FEB" w14:textId="77777777" w:rsidR="00442A6E" w:rsidRPr="00D27EB3" w:rsidRDefault="00442A6E">
            <w:pPr>
              <w:jc w:val="center"/>
              <w:rPr>
                <w:rFonts w:eastAsia="Times New Roman" w:cs="Times New Roman"/>
                <w:bCs/>
                <w:strike/>
                <w:sz w:val="18"/>
                <w:szCs w:val="18"/>
              </w:rPr>
            </w:pPr>
            <w:r w:rsidRPr="00D27EB3">
              <w:rPr>
                <w:rFonts w:eastAsia="Times New Roman" w:cs="Times New Roman"/>
                <w:bCs/>
                <w:strike/>
                <w:sz w:val="18"/>
                <w:szCs w:val="18"/>
              </w:rPr>
              <w:t xml:space="preserve"> non cumulabile con 1.1, 1.2, 1.3</w:t>
            </w:r>
          </w:p>
        </w:tc>
        <w:tc>
          <w:tcPr>
            <w:tcW w:w="7941"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3CC03FEC" w14:textId="77777777" w:rsidR="00442A6E" w:rsidRPr="00D27EB3" w:rsidRDefault="00442A6E">
            <w:pPr>
              <w:rPr>
                <w:rFonts w:eastAsia="Times New Roman" w:cs="Times New Roman"/>
                <w:strike/>
                <w:sz w:val="18"/>
                <w:szCs w:val="18"/>
              </w:rPr>
            </w:pPr>
            <w:r w:rsidRPr="00D27EB3">
              <w:rPr>
                <w:rFonts w:eastAsia="Times New Roman" w:cs="Times New Roman"/>
                <w:strike/>
                <w:sz w:val="18"/>
                <w:szCs w:val="18"/>
              </w:rPr>
              <w:t>Acquisto di macchine e/o attrezzature innovative, di cui al paragrafo 5.1, lettera F e all’ Allegato 1 delle presenti disposizioni attuative</w:t>
            </w:r>
          </w:p>
        </w:tc>
        <w:tc>
          <w:tcPr>
            <w:tcW w:w="70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DA92BBF" w14:textId="77777777" w:rsidR="00442A6E" w:rsidRPr="00D27EB3" w:rsidRDefault="00442A6E" w:rsidP="00D108C6">
            <w:pPr>
              <w:ind w:left="-25"/>
              <w:jc w:val="center"/>
              <w:rPr>
                <w:rFonts w:eastAsia="Times New Roman" w:cs="Times New Roman"/>
                <w:strike/>
                <w:sz w:val="18"/>
                <w:szCs w:val="18"/>
              </w:rPr>
            </w:pPr>
          </w:p>
        </w:tc>
      </w:tr>
      <w:tr w:rsidR="00D27EB3" w:rsidRPr="00D27EB3" w14:paraId="3CC03FF1" w14:textId="6F6E48A3" w:rsidTr="00D108C6">
        <w:trPr>
          <w:trHeight w:val="20"/>
        </w:trPr>
        <w:tc>
          <w:tcPr>
            <w:tcW w:w="1346"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3CC03FEE" w14:textId="77777777" w:rsidR="00442A6E" w:rsidRPr="00D27EB3" w:rsidRDefault="00442A6E">
            <w:pPr>
              <w:jc w:val="center"/>
              <w:rPr>
                <w:rFonts w:eastAsia="Times New Roman" w:cs="Times New Roman"/>
                <w:bCs/>
                <w:sz w:val="18"/>
                <w:szCs w:val="18"/>
              </w:rPr>
            </w:pPr>
            <w:r w:rsidRPr="00D27EB3">
              <w:rPr>
                <w:rFonts w:eastAsia="Times New Roman" w:cs="Times New Roman"/>
                <w:bCs/>
                <w:sz w:val="18"/>
                <w:szCs w:val="18"/>
              </w:rPr>
              <w:t xml:space="preserve">1.5 </w:t>
            </w:r>
          </w:p>
          <w:p w14:paraId="3CC03FEF" w14:textId="77777777" w:rsidR="00442A6E" w:rsidRPr="00D27EB3" w:rsidRDefault="00442A6E">
            <w:pPr>
              <w:jc w:val="center"/>
              <w:rPr>
                <w:rFonts w:eastAsia="Times New Roman" w:cs="Times New Roman"/>
                <w:bCs/>
                <w:sz w:val="18"/>
                <w:szCs w:val="18"/>
              </w:rPr>
            </w:pPr>
            <w:r w:rsidRPr="00D27EB3">
              <w:rPr>
                <w:rFonts w:eastAsia="Times New Roman" w:cs="Times New Roman"/>
                <w:bCs/>
                <w:sz w:val="18"/>
                <w:szCs w:val="18"/>
              </w:rPr>
              <w:t>non cumulabile con 1.7</w:t>
            </w:r>
          </w:p>
        </w:tc>
        <w:tc>
          <w:tcPr>
            <w:tcW w:w="7941" w:type="dxa"/>
            <w:gridSpan w:val="2"/>
            <w:tcBorders>
              <w:top w:val="single" w:sz="4" w:space="0" w:color="00000A"/>
              <w:left w:val="nil"/>
              <w:bottom w:val="single" w:sz="4" w:space="0" w:color="00000A"/>
              <w:right w:val="single" w:sz="4" w:space="0" w:color="00000A"/>
            </w:tcBorders>
            <w:shd w:val="clear" w:color="auto" w:fill="FFFFFF"/>
            <w:vAlign w:val="center"/>
          </w:tcPr>
          <w:p w14:paraId="3CC03FF0" w14:textId="77777777" w:rsidR="00442A6E" w:rsidRPr="00D27EB3" w:rsidRDefault="00442A6E">
            <w:pPr>
              <w:rPr>
                <w:rFonts w:eastAsia="Times New Roman" w:cs="Times New Roman"/>
                <w:sz w:val="18"/>
                <w:szCs w:val="18"/>
              </w:rPr>
            </w:pPr>
            <w:r w:rsidRPr="00D27EB3">
              <w:rPr>
                <w:rFonts w:eastAsia="Times New Roman" w:cs="Times New Roman"/>
                <w:sz w:val="18"/>
                <w:szCs w:val="18"/>
              </w:rPr>
              <w:t xml:space="preserve">Realizzazione di investimenti finalizzati al rispetto dei requisiti comunitari che si applicano alla produzione agricola, inclusa la sicurezza sul lavoro o realizzazione di investimenti per adeguamento impiantistico, igienico sanitario e per la sicurezza dei lavoratori, sia di livello obbligatorio che di livello superiore a quello definito dalle norme vigenti, effettuati da </w:t>
            </w:r>
            <w:r w:rsidRPr="00D27EB3">
              <w:rPr>
                <w:rFonts w:eastAsia="Times New Roman" w:cs="Times New Roman"/>
                <w:sz w:val="18"/>
                <w:szCs w:val="18"/>
                <w:u w:val="single"/>
              </w:rPr>
              <w:t>giovani agricoltori</w:t>
            </w:r>
            <w:r w:rsidRPr="00D27EB3">
              <w:rPr>
                <w:rFonts w:eastAsia="Times New Roman" w:cs="Times New Roman"/>
                <w:sz w:val="18"/>
                <w:szCs w:val="18"/>
              </w:rPr>
              <w:t xml:space="preserve"> di cui al paragrafo 5.1, lettera D delle presenti disposizioni attuative</w:t>
            </w:r>
          </w:p>
        </w:tc>
        <w:tc>
          <w:tcPr>
            <w:tcW w:w="701" w:type="dxa"/>
            <w:tcBorders>
              <w:top w:val="single" w:sz="4" w:space="0" w:color="00000A"/>
              <w:left w:val="nil"/>
              <w:bottom w:val="single" w:sz="4" w:space="0" w:color="00000A"/>
              <w:right w:val="single" w:sz="4" w:space="0" w:color="00000A"/>
            </w:tcBorders>
            <w:shd w:val="clear" w:color="auto" w:fill="FFFFFF"/>
            <w:vAlign w:val="center"/>
          </w:tcPr>
          <w:p w14:paraId="74E58634" w14:textId="45BF196A" w:rsidR="00442A6E" w:rsidRPr="00D27EB3" w:rsidRDefault="00D108C6" w:rsidP="00D108C6">
            <w:pPr>
              <w:ind w:left="-25"/>
              <w:jc w:val="center"/>
              <w:rPr>
                <w:rFonts w:eastAsia="Times New Roman" w:cs="Times New Roman"/>
                <w:b/>
                <w:sz w:val="18"/>
                <w:szCs w:val="18"/>
              </w:rPr>
            </w:pPr>
            <w:r w:rsidRPr="00D27EB3">
              <w:rPr>
                <w:rFonts w:eastAsia="Times New Roman" w:cs="Times New Roman"/>
                <w:b/>
                <w:sz w:val="18"/>
                <w:szCs w:val="18"/>
              </w:rPr>
              <w:t>7</w:t>
            </w:r>
          </w:p>
        </w:tc>
      </w:tr>
      <w:tr w:rsidR="00D27EB3" w:rsidRPr="00D27EB3" w14:paraId="3CC03FF4" w14:textId="09150567" w:rsidTr="00D108C6">
        <w:trPr>
          <w:trHeight w:val="20"/>
        </w:trPr>
        <w:tc>
          <w:tcPr>
            <w:tcW w:w="1346"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3CC03FF2" w14:textId="77777777" w:rsidR="00442A6E" w:rsidRPr="00D27EB3" w:rsidRDefault="00442A6E">
            <w:pPr>
              <w:jc w:val="center"/>
              <w:rPr>
                <w:rFonts w:eastAsia="Times New Roman" w:cs="Times New Roman"/>
                <w:bCs/>
                <w:sz w:val="18"/>
                <w:szCs w:val="18"/>
              </w:rPr>
            </w:pPr>
            <w:r w:rsidRPr="00D27EB3">
              <w:rPr>
                <w:rFonts w:eastAsia="Times New Roman" w:cs="Times New Roman"/>
                <w:bCs/>
                <w:sz w:val="18"/>
                <w:szCs w:val="18"/>
              </w:rPr>
              <w:t xml:space="preserve">1.6 </w:t>
            </w:r>
          </w:p>
        </w:tc>
        <w:tc>
          <w:tcPr>
            <w:tcW w:w="7941" w:type="dxa"/>
            <w:gridSpan w:val="2"/>
            <w:tcBorders>
              <w:top w:val="single" w:sz="4" w:space="0" w:color="00000A"/>
              <w:left w:val="nil"/>
              <w:bottom w:val="single" w:sz="4" w:space="0" w:color="00000A"/>
              <w:right w:val="single" w:sz="4" w:space="0" w:color="00000A"/>
            </w:tcBorders>
            <w:shd w:val="clear" w:color="auto" w:fill="FFFFFF"/>
            <w:vAlign w:val="center"/>
          </w:tcPr>
          <w:p w14:paraId="3CC03FF3" w14:textId="77777777" w:rsidR="00442A6E" w:rsidRPr="00D27EB3" w:rsidRDefault="00442A6E">
            <w:pPr>
              <w:rPr>
                <w:rFonts w:eastAsia="Times New Roman" w:cs="Times New Roman"/>
                <w:sz w:val="18"/>
                <w:szCs w:val="18"/>
              </w:rPr>
            </w:pPr>
            <w:r w:rsidRPr="00D27EB3">
              <w:rPr>
                <w:rFonts w:eastAsia="Times New Roman" w:cs="Times New Roman"/>
                <w:sz w:val="18"/>
                <w:szCs w:val="18"/>
              </w:rPr>
              <w:t>Ristrutturazione o risanamento conservativo di edifici rurali e manufatti esistenti finalizzati al mantenimento dell’attività agricola e di allevamento nei sistemi malghivi di montagna</w:t>
            </w:r>
          </w:p>
        </w:tc>
        <w:tc>
          <w:tcPr>
            <w:tcW w:w="701" w:type="dxa"/>
            <w:tcBorders>
              <w:top w:val="single" w:sz="4" w:space="0" w:color="00000A"/>
              <w:left w:val="nil"/>
              <w:bottom w:val="single" w:sz="4" w:space="0" w:color="00000A"/>
              <w:right w:val="single" w:sz="4" w:space="0" w:color="00000A"/>
            </w:tcBorders>
            <w:shd w:val="clear" w:color="auto" w:fill="FFFFFF"/>
            <w:vAlign w:val="center"/>
          </w:tcPr>
          <w:p w14:paraId="067CFA0B" w14:textId="06A82337" w:rsidR="00442A6E" w:rsidRPr="00D27EB3" w:rsidRDefault="00D108C6" w:rsidP="00D108C6">
            <w:pPr>
              <w:ind w:left="-25"/>
              <w:jc w:val="center"/>
              <w:rPr>
                <w:rFonts w:eastAsia="Times New Roman" w:cs="Times New Roman"/>
                <w:b/>
                <w:sz w:val="18"/>
                <w:szCs w:val="18"/>
              </w:rPr>
            </w:pPr>
            <w:r w:rsidRPr="00D27EB3">
              <w:rPr>
                <w:rFonts w:eastAsia="Times New Roman" w:cs="Times New Roman"/>
                <w:b/>
                <w:sz w:val="18"/>
                <w:szCs w:val="18"/>
              </w:rPr>
              <w:t>13</w:t>
            </w:r>
          </w:p>
        </w:tc>
      </w:tr>
      <w:tr w:rsidR="00D27EB3" w:rsidRPr="00D27EB3" w14:paraId="3CC03FF8" w14:textId="655997B3" w:rsidTr="00D108C6">
        <w:trPr>
          <w:trHeight w:val="20"/>
        </w:trPr>
        <w:tc>
          <w:tcPr>
            <w:tcW w:w="1346"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3CC03FF5" w14:textId="77777777" w:rsidR="00442A6E" w:rsidRPr="00D27EB3" w:rsidRDefault="00442A6E">
            <w:pPr>
              <w:jc w:val="center"/>
              <w:rPr>
                <w:rFonts w:eastAsia="Times New Roman" w:cs="Times New Roman"/>
                <w:bCs/>
                <w:sz w:val="18"/>
                <w:szCs w:val="18"/>
              </w:rPr>
            </w:pPr>
            <w:r w:rsidRPr="00D27EB3">
              <w:rPr>
                <w:rFonts w:eastAsia="Times New Roman" w:cs="Times New Roman"/>
                <w:bCs/>
                <w:sz w:val="18"/>
                <w:szCs w:val="18"/>
              </w:rPr>
              <w:t xml:space="preserve">1.7 </w:t>
            </w:r>
          </w:p>
          <w:p w14:paraId="3CC03FF6" w14:textId="77777777" w:rsidR="00442A6E" w:rsidRPr="00D27EB3" w:rsidRDefault="00442A6E">
            <w:pPr>
              <w:jc w:val="center"/>
              <w:rPr>
                <w:rFonts w:eastAsia="Times New Roman" w:cs="Times New Roman"/>
                <w:bCs/>
                <w:sz w:val="18"/>
                <w:szCs w:val="18"/>
              </w:rPr>
            </w:pPr>
            <w:r w:rsidRPr="00D27EB3">
              <w:rPr>
                <w:rFonts w:eastAsia="Times New Roman" w:cs="Times New Roman"/>
                <w:bCs/>
                <w:sz w:val="18"/>
                <w:szCs w:val="18"/>
              </w:rPr>
              <w:t>non cumulabile con 1.5</w:t>
            </w:r>
          </w:p>
        </w:tc>
        <w:tc>
          <w:tcPr>
            <w:tcW w:w="7941" w:type="dxa"/>
            <w:gridSpan w:val="2"/>
            <w:tcBorders>
              <w:top w:val="single" w:sz="4" w:space="0" w:color="00000A"/>
              <w:left w:val="nil"/>
              <w:bottom w:val="single" w:sz="4" w:space="0" w:color="00000A"/>
              <w:right w:val="single" w:sz="4" w:space="0" w:color="00000A"/>
            </w:tcBorders>
            <w:shd w:val="clear" w:color="auto" w:fill="FFFFFF"/>
            <w:vAlign w:val="center"/>
          </w:tcPr>
          <w:p w14:paraId="3CC03FF7" w14:textId="77777777" w:rsidR="00442A6E" w:rsidRPr="00D27EB3" w:rsidRDefault="00442A6E">
            <w:pPr>
              <w:rPr>
                <w:rFonts w:eastAsia="Times New Roman" w:cs="Times New Roman"/>
                <w:sz w:val="18"/>
                <w:szCs w:val="18"/>
              </w:rPr>
            </w:pPr>
            <w:r w:rsidRPr="00D27EB3">
              <w:rPr>
                <w:rFonts w:eastAsia="Times New Roman" w:cs="Times New Roman"/>
                <w:sz w:val="18"/>
                <w:szCs w:val="18"/>
              </w:rPr>
              <w:t xml:space="preserve">Realizzazione di interventi per adeguamento impiantistico, igienico sanitario e per la sicurezza dei lavoratori, e/o per il benessere animale di livello superiore a quello definito dalle norme vigenti </w:t>
            </w:r>
          </w:p>
        </w:tc>
        <w:tc>
          <w:tcPr>
            <w:tcW w:w="701" w:type="dxa"/>
            <w:tcBorders>
              <w:top w:val="single" w:sz="4" w:space="0" w:color="00000A"/>
              <w:left w:val="nil"/>
              <w:bottom w:val="single" w:sz="4" w:space="0" w:color="00000A"/>
              <w:right w:val="single" w:sz="4" w:space="0" w:color="00000A"/>
            </w:tcBorders>
            <w:shd w:val="clear" w:color="auto" w:fill="FFFFFF"/>
            <w:vAlign w:val="center"/>
          </w:tcPr>
          <w:p w14:paraId="391D8C10" w14:textId="52058D49" w:rsidR="00442A6E" w:rsidRPr="00D27EB3" w:rsidRDefault="00D635CD" w:rsidP="00D108C6">
            <w:pPr>
              <w:ind w:left="-25"/>
              <w:jc w:val="center"/>
              <w:rPr>
                <w:rFonts w:eastAsia="Times New Roman" w:cs="Times New Roman"/>
                <w:b/>
                <w:sz w:val="18"/>
                <w:szCs w:val="18"/>
              </w:rPr>
            </w:pPr>
            <w:r w:rsidRPr="00D27EB3">
              <w:rPr>
                <w:rFonts w:eastAsia="Times New Roman" w:cs="Times New Roman"/>
                <w:b/>
                <w:sz w:val="18"/>
                <w:szCs w:val="18"/>
              </w:rPr>
              <w:t>5</w:t>
            </w:r>
          </w:p>
        </w:tc>
      </w:tr>
      <w:tr w:rsidR="00D27EB3" w:rsidRPr="00D27EB3" w14:paraId="3CC03FFB" w14:textId="2291DE4B" w:rsidTr="00D108C6">
        <w:trPr>
          <w:trHeight w:val="20"/>
        </w:trPr>
        <w:tc>
          <w:tcPr>
            <w:tcW w:w="1346"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3CC03FF9" w14:textId="77777777" w:rsidR="00442A6E" w:rsidRPr="00D27EB3" w:rsidRDefault="00442A6E">
            <w:pPr>
              <w:jc w:val="center"/>
              <w:rPr>
                <w:rFonts w:eastAsia="Times New Roman" w:cs="Times New Roman"/>
                <w:bCs/>
                <w:sz w:val="18"/>
                <w:szCs w:val="18"/>
              </w:rPr>
            </w:pPr>
            <w:r w:rsidRPr="00D27EB3">
              <w:rPr>
                <w:rFonts w:eastAsia="Times New Roman" w:cs="Times New Roman"/>
                <w:bCs/>
                <w:sz w:val="18"/>
                <w:szCs w:val="18"/>
              </w:rPr>
              <w:t xml:space="preserve">1.8 </w:t>
            </w:r>
          </w:p>
        </w:tc>
        <w:tc>
          <w:tcPr>
            <w:tcW w:w="7941" w:type="dxa"/>
            <w:gridSpan w:val="2"/>
            <w:tcBorders>
              <w:top w:val="single" w:sz="4" w:space="0" w:color="00000A"/>
              <w:left w:val="nil"/>
              <w:bottom w:val="single" w:sz="4" w:space="0" w:color="00000A"/>
              <w:right w:val="single" w:sz="4" w:space="0" w:color="00000A"/>
            </w:tcBorders>
            <w:shd w:val="clear" w:color="auto" w:fill="FFFFFF"/>
            <w:vAlign w:val="center"/>
          </w:tcPr>
          <w:p w14:paraId="3CC03FFA" w14:textId="77777777" w:rsidR="00442A6E" w:rsidRPr="00D27EB3" w:rsidRDefault="00442A6E">
            <w:pPr>
              <w:rPr>
                <w:rFonts w:eastAsia="Times New Roman" w:cs="Times New Roman"/>
                <w:sz w:val="18"/>
                <w:szCs w:val="18"/>
              </w:rPr>
            </w:pPr>
            <w:r w:rsidRPr="00D27EB3">
              <w:rPr>
                <w:rFonts w:eastAsia="Times New Roman" w:cs="Times New Roman"/>
                <w:sz w:val="18"/>
                <w:szCs w:val="18"/>
              </w:rPr>
              <w:t xml:space="preserve">Realizzazione di impianti e reimpianti di colture arboree e arbustive specializzate pluriennali </w:t>
            </w:r>
            <w:r w:rsidRPr="00D27EB3">
              <w:rPr>
                <w:rFonts w:eastAsia="Times New Roman" w:cs="Times New Roman"/>
                <w:strike/>
                <w:sz w:val="18"/>
                <w:szCs w:val="18"/>
              </w:rPr>
              <w:t>di cui al paragrafo 4.1, lettera B delle presenti disposizioni attuative</w:t>
            </w:r>
            <w:r w:rsidRPr="00D27EB3">
              <w:rPr>
                <w:rFonts w:eastAsia="Times New Roman" w:cs="Times New Roman"/>
                <w:sz w:val="18"/>
                <w:szCs w:val="18"/>
              </w:rPr>
              <w:t xml:space="preserve"> </w:t>
            </w:r>
          </w:p>
        </w:tc>
        <w:tc>
          <w:tcPr>
            <w:tcW w:w="701" w:type="dxa"/>
            <w:tcBorders>
              <w:top w:val="single" w:sz="4" w:space="0" w:color="00000A"/>
              <w:left w:val="nil"/>
              <w:bottom w:val="single" w:sz="4" w:space="0" w:color="00000A"/>
              <w:right w:val="single" w:sz="4" w:space="0" w:color="00000A"/>
            </w:tcBorders>
            <w:shd w:val="clear" w:color="auto" w:fill="FFFFFF"/>
            <w:vAlign w:val="center"/>
          </w:tcPr>
          <w:p w14:paraId="5109A99A" w14:textId="55296C6B" w:rsidR="00442A6E" w:rsidRPr="00D27EB3" w:rsidRDefault="00D108C6" w:rsidP="00D108C6">
            <w:pPr>
              <w:ind w:left="-25"/>
              <w:jc w:val="center"/>
              <w:rPr>
                <w:rFonts w:eastAsia="Times New Roman" w:cs="Times New Roman"/>
                <w:b/>
                <w:sz w:val="18"/>
                <w:szCs w:val="18"/>
              </w:rPr>
            </w:pPr>
            <w:r w:rsidRPr="00D27EB3">
              <w:rPr>
                <w:rFonts w:eastAsia="Times New Roman" w:cs="Times New Roman"/>
                <w:b/>
                <w:sz w:val="18"/>
                <w:szCs w:val="18"/>
              </w:rPr>
              <w:t>15</w:t>
            </w:r>
          </w:p>
        </w:tc>
      </w:tr>
      <w:tr w:rsidR="00D27EB3" w:rsidRPr="00D27EB3" w14:paraId="3CC03FFE" w14:textId="0EB7A864" w:rsidTr="00706A7D">
        <w:trPr>
          <w:trHeight w:val="20"/>
        </w:trPr>
        <w:tc>
          <w:tcPr>
            <w:tcW w:w="1346"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3CC03FFC" w14:textId="77777777" w:rsidR="00442A6E" w:rsidRPr="00D27EB3" w:rsidRDefault="00442A6E">
            <w:pPr>
              <w:jc w:val="center"/>
              <w:rPr>
                <w:rFonts w:eastAsia="Times New Roman" w:cs="Times New Roman"/>
                <w:b/>
                <w:bCs/>
                <w:sz w:val="18"/>
                <w:szCs w:val="18"/>
              </w:rPr>
            </w:pPr>
            <w:r w:rsidRPr="00D27EB3">
              <w:rPr>
                <w:rFonts w:eastAsia="Times New Roman" w:cs="Times New Roman"/>
                <w:b/>
                <w:bCs/>
                <w:sz w:val="18"/>
                <w:szCs w:val="18"/>
              </w:rPr>
              <w:t>2</w:t>
            </w:r>
          </w:p>
        </w:tc>
        <w:tc>
          <w:tcPr>
            <w:tcW w:w="7941" w:type="dxa"/>
            <w:gridSpan w:val="2"/>
            <w:tcBorders>
              <w:top w:val="single" w:sz="4" w:space="0" w:color="00000A"/>
              <w:left w:val="nil"/>
              <w:bottom w:val="single" w:sz="4" w:space="0" w:color="00000A"/>
              <w:right w:val="single" w:sz="4" w:space="0" w:color="00000A"/>
            </w:tcBorders>
            <w:shd w:val="clear" w:color="auto" w:fill="FFCC99"/>
            <w:vAlign w:val="center"/>
          </w:tcPr>
          <w:p w14:paraId="3CC03FFD" w14:textId="77777777" w:rsidR="00442A6E" w:rsidRPr="00D27EB3" w:rsidRDefault="00442A6E">
            <w:pPr>
              <w:rPr>
                <w:rFonts w:eastAsia="Times New Roman" w:cs="Times New Roman"/>
                <w:b/>
                <w:sz w:val="18"/>
                <w:szCs w:val="18"/>
              </w:rPr>
            </w:pPr>
            <w:r w:rsidRPr="00D27EB3">
              <w:rPr>
                <w:rFonts w:eastAsia="Times New Roman" w:cs="Times New Roman"/>
                <w:b/>
                <w:sz w:val="18"/>
                <w:szCs w:val="18"/>
              </w:rPr>
              <w:t>Sostenibilità ambientale dell’investimento</w:t>
            </w:r>
          </w:p>
        </w:tc>
        <w:tc>
          <w:tcPr>
            <w:tcW w:w="701" w:type="dxa"/>
            <w:tcBorders>
              <w:top w:val="single" w:sz="4" w:space="0" w:color="00000A"/>
              <w:left w:val="nil"/>
              <w:bottom w:val="single" w:sz="4" w:space="0" w:color="00000A"/>
              <w:right w:val="single" w:sz="4" w:space="0" w:color="00000A"/>
            </w:tcBorders>
            <w:shd w:val="clear" w:color="auto" w:fill="FFCC99"/>
          </w:tcPr>
          <w:p w14:paraId="36C3AB97" w14:textId="3ED83359" w:rsidR="00442A6E" w:rsidRPr="00D27EB3" w:rsidRDefault="00A371F2" w:rsidP="00A371F2">
            <w:pPr>
              <w:jc w:val="right"/>
              <w:rPr>
                <w:rFonts w:eastAsia="Times New Roman" w:cs="Times New Roman"/>
                <w:b/>
                <w:sz w:val="18"/>
                <w:szCs w:val="18"/>
              </w:rPr>
            </w:pPr>
            <w:r w:rsidRPr="00D27EB3">
              <w:rPr>
                <w:rFonts w:eastAsia="Times New Roman" w:cs="Times New Roman"/>
                <w:b/>
                <w:sz w:val="18"/>
                <w:szCs w:val="18"/>
              </w:rPr>
              <w:t>15</w:t>
            </w:r>
          </w:p>
        </w:tc>
      </w:tr>
      <w:tr w:rsidR="00D27EB3" w:rsidRPr="00D27EB3" w14:paraId="3CC04007" w14:textId="5CCBB192" w:rsidTr="00706A7D">
        <w:trPr>
          <w:trHeight w:val="20"/>
        </w:trPr>
        <w:tc>
          <w:tcPr>
            <w:tcW w:w="1346"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3CC03FFF" w14:textId="77777777" w:rsidR="00442A6E" w:rsidRPr="00D27EB3" w:rsidRDefault="00442A6E">
            <w:pPr>
              <w:jc w:val="center"/>
              <w:rPr>
                <w:rFonts w:eastAsia="Times New Roman" w:cs="Times New Roman"/>
                <w:bCs/>
                <w:sz w:val="18"/>
                <w:szCs w:val="18"/>
              </w:rPr>
            </w:pPr>
            <w:r w:rsidRPr="00D27EB3">
              <w:rPr>
                <w:rFonts w:eastAsia="Times New Roman" w:cs="Times New Roman"/>
                <w:bCs/>
                <w:sz w:val="18"/>
                <w:szCs w:val="18"/>
              </w:rPr>
              <w:t xml:space="preserve">2.1 </w:t>
            </w:r>
          </w:p>
          <w:p w14:paraId="3CC04000" w14:textId="77777777" w:rsidR="00442A6E" w:rsidRPr="00D27EB3" w:rsidRDefault="00442A6E">
            <w:pPr>
              <w:jc w:val="center"/>
              <w:rPr>
                <w:rFonts w:eastAsia="Times New Roman" w:cs="Times New Roman"/>
                <w:bCs/>
                <w:strike/>
                <w:sz w:val="18"/>
                <w:szCs w:val="18"/>
              </w:rPr>
            </w:pPr>
            <w:r w:rsidRPr="00D27EB3">
              <w:rPr>
                <w:rFonts w:eastAsia="Times New Roman" w:cs="Times New Roman"/>
                <w:bCs/>
                <w:sz w:val="18"/>
                <w:szCs w:val="18"/>
              </w:rPr>
              <w:t>non cumulabile con 2.3</w:t>
            </w:r>
          </w:p>
        </w:tc>
        <w:tc>
          <w:tcPr>
            <w:tcW w:w="7941" w:type="dxa"/>
            <w:gridSpan w:val="2"/>
            <w:tcBorders>
              <w:top w:val="single" w:sz="4" w:space="0" w:color="00000A"/>
              <w:left w:val="nil"/>
              <w:bottom w:val="single" w:sz="4" w:space="0" w:color="00000A"/>
              <w:right w:val="single" w:sz="4" w:space="0" w:color="00000A"/>
            </w:tcBorders>
            <w:shd w:val="clear" w:color="auto" w:fill="FFFFFF"/>
            <w:vAlign w:val="center"/>
          </w:tcPr>
          <w:p w14:paraId="3CC04001" w14:textId="77777777" w:rsidR="00442A6E" w:rsidRPr="00D27EB3" w:rsidRDefault="00442A6E">
            <w:pPr>
              <w:rPr>
                <w:rFonts w:eastAsia="Times New Roman" w:cs="Times New Roman"/>
                <w:sz w:val="18"/>
                <w:szCs w:val="18"/>
              </w:rPr>
            </w:pPr>
            <w:r w:rsidRPr="00D27EB3">
              <w:rPr>
                <w:rFonts w:eastAsia="Times New Roman" w:cs="Times New Roman"/>
                <w:sz w:val="18"/>
                <w:szCs w:val="18"/>
              </w:rPr>
              <w:t xml:space="preserve">Ristrutturazione, restauro o risanamento conservativo di edifici rurali e manufatti esistenti a fini produttivi dell’azienda agricola, che ottengono la certificazione energetica almeno di classe A, di cui alla Deliberazione della Giunta Regionale n. 8745 del 22.11.2008 e s.m.i., </w:t>
            </w:r>
          </w:p>
          <w:p w14:paraId="3CC04002" w14:textId="77777777" w:rsidR="00442A6E" w:rsidRPr="00D27EB3" w:rsidRDefault="00442A6E">
            <w:pPr>
              <w:rPr>
                <w:rFonts w:eastAsia="Times New Roman" w:cs="Times New Roman"/>
                <w:sz w:val="18"/>
                <w:szCs w:val="18"/>
              </w:rPr>
            </w:pPr>
            <w:r w:rsidRPr="00D27EB3">
              <w:rPr>
                <w:rFonts w:eastAsia="Times New Roman" w:cs="Times New Roman"/>
                <w:sz w:val="18"/>
                <w:szCs w:val="18"/>
              </w:rPr>
              <w:t>destinati:</w:t>
            </w:r>
          </w:p>
          <w:p w14:paraId="3CC04003" w14:textId="77777777" w:rsidR="00442A6E" w:rsidRPr="00D27EB3" w:rsidRDefault="00442A6E">
            <w:pPr>
              <w:pStyle w:val="Paragrafoelenco"/>
              <w:numPr>
                <w:ilvl w:val="0"/>
                <w:numId w:val="1"/>
              </w:numPr>
              <w:ind w:left="355"/>
              <w:jc w:val="both"/>
              <w:rPr>
                <w:rFonts w:eastAsia="Times New Roman" w:cs="Times New Roman"/>
                <w:sz w:val="18"/>
                <w:szCs w:val="18"/>
              </w:rPr>
            </w:pPr>
            <w:r w:rsidRPr="00D27EB3">
              <w:rPr>
                <w:rFonts w:eastAsia="Times New Roman" w:cs="Times New Roman"/>
                <w:sz w:val="18"/>
                <w:szCs w:val="18"/>
              </w:rPr>
              <w:t>all’allevamento e condizionati;</w:t>
            </w:r>
          </w:p>
          <w:p w14:paraId="3CC04004" w14:textId="77777777" w:rsidR="00442A6E" w:rsidRPr="00D27EB3" w:rsidRDefault="00442A6E">
            <w:pPr>
              <w:pStyle w:val="Paragrafoelenco"/>
              <w:numPr>
                <w:ilvl w:val="0"/>
                <w:numId w:val="1"/>
              </w:numPr>
              <w:ind w:left="355"/>
              <w:jc w:val="both"/>
              <w:rPr>
                <w:rFonts w:eastAsia="Times New Roman" w:cs="Times New Roman"/>
                <w:sz w:val="18"/>
                <w:szCs w:val="18"/>
              </w:rPr>
            </w:pPr>
            <w:r w:rsidRPr="00D27EB3">
              <w:rPr>
                <w:rFonts w:eastAsia="Times New Roman" w:cs="Times New Roman"/>
                <w:sz w:val="18"/>
                <w:szCs w:val="18"/>
              </w:rPr>
              <w:t xml:space="preserve"> alla conservazione e condizionati;</w:t>
            </w:r>
          </w:p>
          <w:p w14:paraId="3CC04005" w14:textId="77777777" w:rsidR="00442A6E" w:rsidRPr="00D27EB3" w:rsidRDefault="00442A6E">
            <w:pPr>
              <w:pStyle w:val="Paragrafoelenco"/>
              <w:numPr>
                <w:ilvl w:val="0"/>
                <w:numId w:val="1"/>
              </w:numPr>
              <w:ind w:left="355"/>
              <w:jc w:val="both"/>
              <w:rPr>
                <w:rFonts w:eastAsia="Times New Roman" w:cs="Times New Roman"/>
                <w:sz w:val="18"/>
                <w:szCs w:val="18"/>
              </w:rPr>
            </w:pPr>
            <w:r w:rsidRPr="00D27EB3">
              <w:rPr>
                <w:rFonts w:eastAsia="Times New Roman" w:cs="Times New Roman"/>
                <w:sz w:val="18"/>
                <w:szCs w:val="18"/>
              </w:rPr>
              <w:t xml:space="preserve"> alla trasformazione;</w:t>
            </w:r>
          </w:p>
          <w:p w14:paraId="3CC04006" w14:textId="77777777" w:rsidR="00442A6E" w:rsidRPr="00D27EB3" w:rsidRDefault="00442A6E">
            <w:pPr>
              <w:pStyle w:val="Paragrafoelenco"/>
              <w:numPr>
                <w:ilvl w:val="0"/>
                <w:numId w:val="1"/>
              </w:numPr>
              <w:ind w:left="355"/>
              <w:jc w:val="both"/>
              <w:rPr>
                <w:rFonts w:eastAsia="Times New Roman" w:cs="Times New Roman"/>
                <w:strike/>
                <w:sz w:val="18"/>
                <w:szCs w:val="18"/>
              </w:rPr>
            </w:pPr>
            <w:r w:rsidRPr="00D27EB3">
              <w:rPr>
                <w:rFonts w:eastAsia="Times New Roman" w:cs="Times New Roman"/>
                <w:sz w:val="18"/>
                <w:szCs w:val="18"/>
              </w:rPr>
              <w:t>alla vendita diretta dei prodotti aziendali</w:t>
            </w:r>
          </w:p>
        </w:tc>
        <w:tc>
          <w:tcPr>
            <w:tcW w:w="701" w:type="dxa"/>
            <w:tcBorders>
              <w:top w:val="single" w:sz="4" w:space="0" w:color="00000A"/>
              <w:left w:val="nil"/>
              <w:bottom w:val="single" w:sz="4" w:space="0" w:color="00000A"/>
              <w:right w:val="single" w:sz="4" w:space="0" w:color="00000A"/>
            </w:tcBorders>
            <w:shd w:val="clear" w:color="auto" w:fill="FFFFFF"/>
          </w:tcPr>
          <w:p w14:paraId="0D681EBC" w14:textId="7149FC1D" w:rsidR="00442A6E" w:rsidRPr="00D27EB3" w:rsidRDefault="004A6150">
            <w:pPr>
              <w:rPr>
                <w:rFonts w:eastAsia="Times New Roman" w:cs="Times New Roman"/>
                <w:sz w:val="18"/>
                <w:szCs w:val="18"/>
              </w:rPr>
            </w:pPr>
            <w:r w:rsidRPr="00D27EB3">
              <w:rPr>
                <w:rFonts w:eastAsia="Times New Roman" w:cs="Times New Roman"/>
                <w:sz w:val="18"/>
                <w:szCs w:val="18"/>
              </w:rPr>
              <w:t>10</w:t>
            </w:r>
          </w:p>
        </w:tc>
      </w:tr>
      <w:tr w:rsidR="00D27EB3" w:rsidRPr="00D27EB3" w14:paraId="3CC0400A" w14:textId="57BBB8FD" w:rsidTr="00706A7D">
        <w:trPr>
          <w:trHeight w:val="20"/>
        </w:trPr>
        <w:tc>
          <w:tcPr>
            <w:tcW w:w="1346"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3CC04008" w14:textId="77777777" w:rsidR="00442A6E" w:rsidRPr="00D27EB3" w:rsidRDefault="00442A6E">
            <w:pPr>
              <w:jc w:val="center"/>
              <w:rPr>
                <w:rFonts w:eastAsia="Times New Roman" w:cs="Times New Roman"/>
                <w:bCs/>
                <w:sz w:val="18"/>
                <w:szCs w:val="18"/>
              </w:rPr>
            </w:pPr>
            <w:r w:rsidRPr="00D27EB3">
              <w:rPr>
                <w:rFonts w:eastAsia="Times New Roman" w:cs="Times New Roman"/>
                <w:bCs/>
                <w:sz w:val="18"/>
                <w:szCs w:val="18"/>
              </w:rPr>
              <w:t xml:space="preserve">2.2 </w:t>
            </w:r>
          </w:p>
        </w:tc>
        <w:tc>
          <w:tcPr>
            <w:tcW w:w="7941" w:type="dxa"/>
            <w:gridSpan w:val="2"/>
            <w:tcBorders>
              <w:top w:val="single" w:sz="4" w:space="0" w:color="00000A"/>
              <w:left w:val="nil"/>
              <w:bottom w:val="single" w:sz="4" w:space="0" w:color="00000A"/>
              <w:right w:val="single" w:sz="4" w:space="0" w:color="00000A"/>
            </w:tcBorders>
            <w:shd w:val="clear" w:color="auto" w:fill="FFFFFF"/>
            <w:vAlign w:val="center"/>
          </w:tcPr>
          <w:p w14:paraId="3CC04009" w14:textId="77777777" w:rsidR="00442A6E" w:rsidRPr="00D27EB3" w:rsidRDefault="00442A6E">
            <w:pPr>
              <w:rPr>
                <w:rFonts w:eastAsia="Times New Roman" w:cs="Times New Roman"/>
                <w:sz w:val="18"/>
                <w:szCs w:val="18"/>
              </w:rPr>
            </w:pPr>
            <w:r w:rsidRPr="00D27EB3">
              <w:rPr>
                <w:rFonts w:eastAsia="Times New Roman" w:cs="Times New Roman"/>
                <w:sz w:val="18"/>
                <w:szCs w:val="18"/>
              </w:rPr>
              <w:t xml:space="preserve">Acquisto di macchine e attrezzature che favoriscono la riduzione delle quantità di fertilizzanti e/o prodotti fitosanitari applicate </w:t>
            </w:r>
          </w:p>
        </w:tc>
        <w:tc>
          <w:tcPr>
            <w:tcW w:w="701" w:type="dxa"/>
            <w:tcBorders>
              <w:top w:val="single" w:sz="4" w:space="0" w:color="00000A"/>
              <w:left w:val="nil"/>
              <w:bottom w:val="single" w:sz="4" w:space="0" w:color="00000A"/>
              <w:right w:val="single" w:sz="4" w:space="0" w:color="00000A"/>
            </w:tcBorders>
            <w:shd w:val="clear" w:color="auto" w:fill="FFFFFF"/>
          </w:tcPr>
          <w:p w14:paraId="57B49BAC" w14:textId="05B101D3" w:rsidR="00442A6E" w:rsidRPr="00D27EB3" w:rsidRDefault="00794449">
            <w:pPr>
              <w:rPr>
                <w:rFonts w:eastAsia="Times New Roman" w:cs="Times New Roman"/>
                <w:b/>
                <w:sz w:val="18"/>
                <w:szCs w:val="18"/>
              </w:rPr>
            </w:pPr>
            <w:r w:rsidRPr="00D27EB3">
              <w:rPr>
                <w:rFonts w:eastAsia="Times New Roman" w:cs="Times New Roman"/>
                <w:b/>
                <w:sz w:val="18"/>
                <w:szCs w:val="18"/>
              </w:rPr>
              <w:t>5</w:t>
            </w:r>
          </w:p>
        </w:tc>
      </w:tr>
      <w:tr w:rsidR="00D27EB3" w:rsidRPr="00D27EB3" w14:paraId="3CC04012" w14:textId="0255F627" w:rsidTr="00706A7D">
        <w:trPr>
          <w:trHeight w:val="20"/>
        </w:trPr>
        <w:tc>
          <w:tcPr>
            <w:tcW w:w="1346"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3CC0400B" w14:textId="77777777" w:rsidR="00442A6E" w:rsidRPr="00D27EB3" w:rsidRDefault="00442A6E">
            <w:pPr>
              <w:jc w:val="center"/>
              <w:rPr>
                <w:rFonts w:eastAsia="Times New Roman" w:cs="Times New Roman"/>
                <w:bCs/>
                <w:sz w:val="18"/>
                <w:szCs w:val="18"/>
              </w:rPr>
            </w:pPr>
            <w:r w:rsidRPr="00D27EB3">
              <w:rPr>
                <w:rFonts w:eastAsia="Times New Roman" w:cs="Times New Roman"/>
                <w:bCs/>
                <w:sz w:val="18"/>
                <w:szCs w:val="18"/>
              </w:rPr>
              <w:t xml:space="preserve">2.3 </w:t>
            </w:r>
          </w:p>
          <w:p w14:paraId="3CC0400C" w14:textId="77777777" w:rsidR="00442A6E" w:rsidRPr="00D27EB3" w:rsidRDefault="00442A6E">
            <w:pPr>
              <w:jc w:val="center"/>
              <w:rPr>
                <w:rFonts w:eastAsia="Times New Roman" w:cs="Times New Roman"/>
                <w:bCs/>
                <w:sz w:val="18"/>
                <w:szCs w:val="18"/>
              </w:rPr>
            </w:pPr>
            <w:r w:rsidRPr="00D27EB3">
              <w:rPr>
                <w:rFonts w:eastAsia="Times New Roman" w:cs="Times New Roman"/>
                <w:bCs/>
                <w:sz w:val="18"/>
                <w:szCs w:val="18"/>
              </w:rPr>
              <w:t>non cumulabile con 2.1</w:t>
            </w:r>
          </w:p>
        </w:tc>
        <w:tc>
          <w:tcPr>
            <w:tcW w:w="7941" w:type="dxa"/>
            <w:gridSpan w:val="2"/>
            <w:tcBorders>
              <w:top w:val="single" w:sz="4" w:space="0" w:color="00000A"/>
              <w:left w:val="nil"/>
              <w:bottom w:val="single" w:sz="4" w:space="0" w:color="00000A"/>
              <w:right w:val="single" w:sz="4" w:space="0" w:color="00000A"/>
            </w:tcBorders>
            <w:shd w:val="clear" w:color="auto" w:fill="FFFFFF"/>
            <w:vAlign w:val="center"/>
          </w:tcPr>
          <w:p w14:paraId="3CC0400D" w14:textId="77777777" w:rsidR="00442A6E" w:rsidRPr="00D27EB3" w:rsidRDefault="00442A6E">
            <w:pPr>
              <w:rPr>
                <w:rFonts w:eastAsia="Times New Roman" w:cs="Times New Roman"/>
                <w:sz w:val="18"/>
                <w:szCs w:val="18"/>
              </w:rPr>
            </w:pPr>
            <w:r w:rsidRPr="00D27EB3">
              <w:rPr>
                <w:rFonts w:eastAsia="Times New Roman" w:cs="Times New Roman"/>
                <w:sz w:val="18"/>
                <w:szCs w:val="18"/>
              </w:rPr>
              <w:t>Costruzione di nuovi edifici rurali e manufatti a fini produttivi dell’azienda agricola, che ottengono la certificazione energetica almeno di classe A, di cui alla Deliberazione della Giunta Regionale n. 8745 del 22.11.2008 e s.m.i., destinati:</w:t>
            </w:r>
          </w:p>
          <w:p w14:paraId="3CC0400E" w14:textId="77777777" w:rsidR="00442A6E" w:rsidRPr="00D27EB3" w:rsidRDefault="00442A6E">
            <w:pPr>
              <w:pStyle w:val="Paragrafoelenco"/>
              <w:numPr>
                <w:ilvl w:val="0"/>
                <w:numId w:val="1"/>
              </w:numPr>
              <w:ind w:left="355"/>
              <w:jc w:val="both"/>
              <w:rPr>
                <w:rFonts w:eastAsia="Times New Roman" w:cs="Times New Roman"/>
                <w:sz w:val="18"/>
                <w:szCs w:val="18"/>
              </w:rPr>
            </w:pPr>
            <w:r w:rsidRPr="00D27EB3">
              <w:rPr>
                <w:rFonts w:eastAsia="Times New Roman" w:cs="Times New Roman"/>
                <w:sz w:val="18"/>
                <w:szCs w:val="18"/>
              </w:rPr>
              <w:lastRenderedPageBreak/>
              <w:t>all’allevamento e condizionati;</w:t>
            </w:r>
          </w:p>
          <w:p w14:paraId="3CC0400F" w14:textId="77777777" w:rsidR="00442A6E" w:rsidRPr="00D27EB3" w:rsidRDefault="00442A6E">
            <w:pPr>
              <w:pStyle w:val="Paragrafoelenco"/>
              <w:numPr>
                <w:ilvl w:val="0"/>
                <w:numId w:val="1"/>
              </w:numPr>
              <w:ind w:left="355"/>
              <w:jc w:val="both"/>
              <w:rPr>
                <w:rFonts w:eastAsia="Times New Roman" w:cs="Times New Roman"/>
                <w:sz w:val="18"/>
                <w:szCs w:val="18"/>
              </w:rPr>
            </w:pPr>
            <w:r w:rsidRPr="00D27EB3">
              <w:rPr>
                <w:rFonts w:eastAsia="Times New Roman" w:cs="Times New Roman"/>
                <w:sz w:val="18"/>
                <w:szCs w:val="18"/>
              </w:rPr>
              <w:t>alla conservazione e condizionati;</w:t>
            </w:r>
          </w:p>
          <w:p w14:paraId="3CC04010" w14:textId="77777777" w:rsidR="00442A6E" w:rsidRPr="00D27EB3" w:rsidRDefault="00442A6E">
            <w:pPr>
              <w:pStyle w:val="Paragrafoelenco"/>
              <w:numPr>
                <w:ilvl w:val="0"/>
                <w:numId w:val="1"/>
              </w:numPr>
              <w:ind w:left="355"/>
              <w:jc w:val="both"/>
              <w:rPr>
                <w:rFonts w:eastAsia="Times New Roman" w:cs="Times New Roman"/>
                <w:sz w:val="18"/>
                <w:szCs w:val="18"/>
              </w:rPr>
            </w:pPr>
            <w:r w:rsidRPr="00D27EB3">
              <w:rPr>
                <w:rFonts w:eastAsia="Times New Roman" w:cs="Times New Roman"/>
                <w:sz w:val="18"/>
                <w:szCs w:val="18"/>
              </w:rPr>
              <w:t>alla trasformazione;</w:t>
            </w:r>
          </w:p>
          <w:p w14:paraId="3CC04011" w14:textId="77777777" w:rsidR="00442A6E" w:rsidRPr="00D27EB3" w:rsidRDefault="00442A6E">
            <w:pPr>
              <w:pStyle w:val="Paragrafoelenco"/>
              <w:numPr>
                <w:ilvl w:val="0"/>
                <w:numId w:val="1"/>
              </w:numPr>
              <w:ind w:left="355"/>
              <w:jc w:val="both"/>
              <w:rPr>
                <w:rFonts w:eastAsia="Times New Roman" w:cs="Times New Roman"/>
                <w:sz w:val="18"/>
                <w:szCs w:val="18"/>
              </w:rPr>
            </w:pPr>
            <w:r w:rsidRPr="00D27EB3">
              <w:rPr>
                <w:rFonts w:eastAsia="Times New Roman" w:cs="Times New Roman"/>
                <w:sz w:val="18"/>
                <w:szCs w:val="18"/>
              </w:rPr>
              <w:t>alla vendita diretta dei prodotti aziendali</w:t>
            </w:r>
          </w:p>
        </w:tc>
        <w:tc>
          <w:tcPr>
            <w:tcW w:w="701" w:type="dxa"/>
            <w:tcBorders>
              <w:top w:val="single" w:sz="4" w:space="0" w:color="00000A"/>
              <w:left w:val="nil"/>
              <w:bottom w:val="single" w:sz="4" w:space="0" w:color="00000A"/>
              <w:right w:val="single" w:sz="4" w:space="0" w:color="00000A"/>
            </w:tcBorders>
            <w:shd w:val="clear" w:color="auto" w:fill="FFFFFF"/>
          </w:tcPr>
          <w:p w14:paraId="36D0DF14" w14:textId="3E59DA9F" w:rsidR="00442A6E" w:rsidRPr="00D27EB3" w:rsidRDefault="004A6150">
            <w:pPr>
              <w:rPr>
                <w:rFonts w:eastAsia="Times New Roman" w:cs="Times New Roman"/>
                <w:b/>
                <w:sz w:val="18"/>
                <w:szCs w:val="18"/>
              </w:rPr>
            </w:pPr>
            <w:r w:rsidRPr="00D27EB3">
              <w:rPr>
                <w:rFonts w:eastAsia="Times New Roman" w:cs="Times New Roman"/>
                <w:b/>
                <w:sz w:val="18"/>
                <w:szCs w:val="18"/>
              </w:rPr>
              <w:lastRenderedPageBreak/>
              <w:t>5</w:t>
            </w:r>
          </w:p>
        </w:tc>
      </w:tr>
      <w:tr w:rsidR="00D27EB3" w:rsidRPr="00D27EB3" w14:paraId="3CC04016" w14:textId="2033FF88" w:rsidTr="00706A7D">
        <w:trPr>
          <w:trHeight w:val="20"/>
        </w:trPr>
        <w:tc>
          <w:tcPr>
            <w:tcW w:w="1346"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3CC04013" w14:textId="77777777" w:rsidR="00442A6E" w:rsidRPr="00D27EB3" w:rsidRDefault="00442A6E">
            <w:pPr>
              <w:jc w:val="center"/>
              <w:rPr>
                <w:rFonts w:eastAsia="Times New Roman" w:cs="Times New Roman"/>
                <w:bCs/>
                <w:sz w:val="18"/>
                <w:szCs w:val="18"/>
              </w:rPr>
            </w:pPr>
            <w:r w:rsidRPr="00D27EB3">
              <w:rPr>
                <w:rFonts w:eastAsia="Times New Roman" w:cs="Times New Roman"/>
                <w:bCs/>
                <w:sz w:val="18"/>
                <w:szCs w:val="18"/>
              </w:rPr>
              <w:t xml:space="preserve">2.4 </w:t>
            </w:r>
          </w:p>
          <w:p w14:paraId="3CC04014" w14:textId="77777777" w:rsidR="00442A6E" w:rsidRPr="00D27EB3" w:rsidRDefault="00442A6E">
            <w:pPr>
              <w:jc w:val="center"/>
              <w:rPr>
                <w:rFonts w:eastAsia="Times New Roman" w:cs="Times New Roman"/>
                <w:bCs/>
                <w:sz w:val="18"/>
                <w:szCs w:val="18"/>
              </w:rPr>
            </w:pPr>
          </w:p>
        </w:tc>
        <w:tc>
          <w:tcPr>
            <w:tcW w:w="7941" w:type="dxa"/>
            <w:gridSpan w:val="2"/>
            <w:tcBorders>
              <w:top w:val="single" w:sz="4" w:space="0" w:color="00000A"/>
              <w:left w:val="nil"/>
              <w:bottom w:val="single" w:sz="4" w:space="0" w:color="00000A"/>
              <w:right w:val="single" w:sz="4" w:space="0" w:color="00000A"/>
            </w:tcBorders>
            <w:shd w:val="clear" w:color="auto" w:fill="FFFFFF"/>
            <w:vAlign w:val="center"/>
          </w:tcPr>
          <w:p w14:paraId="3CC04015" w14:textId="77777777" w:rsidR="00442A6E" w:rsidRPr="00D27EB3" w:rsidRDefault="00442A6E">
            <w:pPr>
              <w:rPr>
                <w:rFonts w:eastAsia="Times New Roman" w:cs="Times New Roman"/>
                <w:sz w:val="18"/>
                <w:szCs w:val="18"/>
              </w:rPr>
            </w:pPr>
            <w:r w:rsidRPr="00D27EB3">
              <w:rPr>
                <w:rFonts w:eastAsia="Times New Roman" w:cs="Times New Roman"/>
                <w:sz w:val="18"/>
                <w:szCs w:val="18"/>
              </w:rPr>
              <w:t>Introduzione di “scrubber”, biofiltri e/o apparecchiature analoghe, che  riducono l’emissione ammoniacale dalle strutture di allevamento esistenti</w:t>
            </w:r>
          </w:p>
        </w:tc>
        <w:tc>
          <w:tcPr>
            <w:tcW w:w="701" w:type="dxa"/>
            <w:tcBorders>
              <w:top w:val="single" w:sz="4" w:space="0" w:color="00000A"/>
              <w:left w:val="nil"/>
              <w:bottom w:val="single" w:sz="4" w:space="0" w:color="00000A"/>
              <w:right w:val="single" w:sz="4" w:space="0" w:color="00000A"/>
            </w:tcBorders>
            <w:shd w:val="clear" w:color="auto" w:fill="FFFFFF"/>
          </w:tcPr>
          <w:p w14:paraId="05DECED0" w14:textId="1824E9CB" w:rsidR="00442A6E" w:rsidRPr="00D27EB3" w:rsidRDefault="004A6150">
            <w:pPr>
              <w:rPr>
                <w:rFonts w:eastAsia="Times New Roman" w:cs="Times New Roman"/>
                <w:b/>
                <w:sz w:val="18"/>
                <w:szCs w:val="18"/>
              </w:rPr>
            </w:pPr>
            <w:r w:rsidRPr="00D27EB3">
              <w:rPr>
                <w:rFonts w:eastAsia="Times New Roman" w:cs="Times New Roman"/>
                <w:b/>
                <w:sz w:val="18"/>
                <w:szCs w:val="18"/>
              </w:rPr>
              <w:t>5</w:t>
            </w:r>
          </w:p>
        </w:tc>
      </w:tr>
      <w:tr w:rsidR="00D27EB3" w:rsidRPr="00D27EB3" w14:paraId="3CC04019" w14:textId="0BAD4110" w:rsidTr="00706A7D">
        <w:trPr>
          <w:trHeight w:val="20"/>
        </w:trPr>
        <w:tc>
          <w:tcPr>
            <w:tcW w:w="1346"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3CC04017" w14:textId="77777777" w:rsidR="00442A6E" w:rsidRPr="00D27EB3" w:rsidRDefault="00442A6E">
            <w:pPr>
              <w:jc w:val="center"/>
              <w:rPr>
                <w:rFonts w:eastAsia="Times New Roman" w:cs="Times New Roman"/>
                <w:bCs/>
                <w:sz w:val="18"/>
                <w:szCs w:val="18"/>
              </w:rPr>
            </w:pPr>
            <w:r w:rsidRPr="00D27EB3">
              <w:rPr>
                <w:rFonts w:eastAsia="Times New Roman" w:cs="Times New Roman"/>
                <w:bCs/>
                <w:sz w:val="18"/>
                <w:szCs w:val="18"/>
              </w:rPr>
              <w:t xml:space="preserve">2.5 </w:t>
            </w:r>
          </w:p>
        </w:tc>
        <w:tc>
          <w:tcPr>
            <w:tcW w:w="7941" w:type="dxa"/>
            <w:gridSpan w:val="2"/>
            <w:tcBorders>
              <w:top w:val="single" w:sz="4" w:space="0" w:color="00000A"/>
              <w:left w:val="nil"/>
              <w:bottom w:val="single" w:sz="4" w:space="0" w:color="00000A"/>
              <w:right w:val="single" w:sz="4" w:space="0" w:color="00000A"/>
            </w:tcBorders>
            <w:shd w:val="clear" w:color="auto" w:fill="FFFFFF"/>
            <w:vAlign w:val="center"/>
          </w:tcPr>
          <w:p w14:paraId="3CC04018" w14:textId="77777777" w:rsidR="00442A6E" w:rsidRPr="00D27EB3" w:rsidRDefault="00442A6E">
            <w:pPr>
              <w:rPr>
                <w:rFonts w:eastAsia="Times New Roman" w:cs="Times New Roman"/>
                <w:sz w:val="18"/>
                <w:szCs w:val="18"/>
              </w:rPr>
            </w:pPr>
            <w:r w:rsidRPr="00D27EB3">
              <w:rPr>
                <w:rFonts w:eastAsia="Times New Roman" w:cs="Times New Roman"/>
                <w:sz w:val="18"/>
                <w:szCs w:val="18"/>
              </w:rPr>
              <w:t xml:space="preserve">Realizzazione di interventi di recupero dell’acqua piovana da superfici captanti (tetti e serre) per il successivo riutilizzo nell’ambito dei processi aziendali </w:t>
            </w:r>
          </w:p>
        </w:tc>
        <w:tc>
          <w:tcPr>
            <w:tcW w:w="701" w:type="dxa"/>
            <w:tcBorders>
              <w:top w:val="single" w:sz="4" w:space="0" w:color="00000A"/>
              <w:left w:val="nil"/>
              <w:bottom w:val="single" w:sz="4" w:space="0" w:color="00000A"/>
              <w:right w:val="single" w:sz="4" w:space="0" w:color="00000A"/>
            </w:tcBorders>
            <w:shd w:val="clear" w:color="auto" w:fill="FFFFFF"/>
          </w:tcPr>
          <w:p w14:paraId="10A5CB1F" w14:textId="4495A06E" w:rsidR="00442A6E" w:rsidRPr="00D27EB3" w:rsidRDefault="00A371F2">
            <w:pPr>
              <w:rPr>
                <w:rFonts w:eastAsia="Times New Roman" w:cs="Times New Roman"/>
                <w:b/>
                <w:sz w:val="18"/>
                <w:szCs w:val="18"/>
              </w:rPr>
            </w:pPr>
            <w:r w:rsidRPr="00D27EB3">
              <w:rPr>
                <w:rFonts w:eastAsia="Times New Roman" w:cs="Times New Roman"/>
                <w:b/>
                <w:sz w:val="18"/>
                <w:szCs w:val="18"/>
              </w:rPr>
              <w:t>5</w:t>
            </w:r>
          </w:p>
        </w:tc>
      </w:tr>
      <w:tr w:rsidR="00D27EB3" w:rsidRPr="00D27EB3" w14:paraId="3CC0401C" w14:textId="6BB0B36A" w:rsidTr="00706A7D">
        <w:trPr>
          <w:trHeight w:val="20"/>
        </w:trPr>
        <w:tc>
          <w:tcPr>
            <w:tcW w:w="1346"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3CC0401A" w14:textId="77777777" w:rsidR="00442A6E" w:rsidRPr="00D27EB3" w:rsidRDefault="00442A6E">
            <w:pPr>
              <w:jc w:val="center"/>
              <w:rPr>
                <w:rFonts w:eastAsia="Times New Roman" w:cs="Times New Roman"/>
                <w:bCs/>
                <w:sz w:val="18"/>
                <w:szCs w:val="18"/>
              </w:rPr>
            </w:pPr>
            <w:r w:rsidRPr="00D27EB3">
              <w:rPr>
                <w:rFonts w:eastAsia="Times New Roman" w:cs="Times New Roman"/>
                <w:bCs/>
                <w:sz w:val="18"/>
                <w:szCs w:val="18"/>
              </w:rPr>
              <w:t xml:space="preserve">2.6 </w:t>
            </w:r>
          </w:p>
        </w:tc>
        <w:tc>
          <w:tcPr>
            <w:tcW w:w="7941" w:type="dxa"/>
            <w:gridSpan w:val="2"/>
            <w:tcBorders>
              <w:top w:val="single" w:sz="4" w:space="0" w:color="00000A"/>
              <w:left w:val="nil"/>
              <w:bottom w:val="single" w:sz="4" w:space="0" w:color="00000A"/>
              <w:right w:val="single" w:sz="4" w:space="0" w:color="00000A"/>
            </w:tcBorders>
            <w:shd w:val="clear" w:color="auto" w:fill="FFFFFF"/>
            <w:vAlign w:val="center"/>
          </w:tcPr>
          <w:p w14:paraId="3CC0401B" w14:textId="77777777" w:rsidR="00442A6E" w:rsidRPr="00D27EB3" w:rsidRDefault="00442A6E">
            <w:pPr>
              <w:rPr>
                <w:rFonts w:eastAsia="Times New Roman" w:cs="Times New Roman"/>
                <w:sz w:val="18"/>
                <w:szCs w:val="18"/>
              </w:rPr>
            </w:pPr>
            <w:r w:rsidRPr="00D27EB3">
              <w:rPr>
                <w:rFonts w:eastAsia="Times New Roman" w:cs="Times New Roman"/>
                <w:sz w:val="18"/>
                <w:szCs w:val="18"/>
              </w:rPr>
              <w:t xml:space="preserve">Realizzazione di sistemi di protezione delle colture dai parassiti con l’impiego di reti antiinsetto </w:t>
            </w:r>
          </w:p>
        </w:tc>
        <w:tc>
          <w:tcPr>
            <w:tcW w:w="701" w:type="dxa"/>
            <w:tcBorders>
              <w:top w:val="single" w:sz="4" w:space="0" w:color="00000A"/>
              <w:left w:val="nil"/>
              <w:bottom w:val="single" w:sz="4" w:space="0" w:color="00000A"/>
              <w:right w:val="single" w:sz="4" w:space="0" w:color="00000A"/>
            </w:tcBorders>
            <w:shd w:val="clear" w:color="auto" w:fill="FFFFFF"/>
          </w:tcPr>
          <w:p w14:paraId="74DFC7D7" w14:textId="4BD6A54A" w:rsidR="00442A6E" w:rsidRPr="00D27EB3" w:rsidRDefault="00A371F2">
            <w:pPr>
              <w:rPr>
                <w:rFonts w:eastAsia="Times New Roman" w:cs="Times New Roman"/>
                <w:b/>
                <w:sz w:val="18"/>
                <w:szCs w:val="18"/>
              </w:rPr>
            </w:pPr>
            <w:r w:rsidRPr="00D27EB3">
              <w:rPr>
                <w:rFonts w:eastAsia="Times New Roman" w:cs="Times New Roman"/>
                <w:b/>
                <w:sz w:val="18"/>
                <w:szCs w:val="18"/>
              </w:rPr>
              <w:t>5</w:t>
            </w:r>
          </w:p>
        </w:tc>
      </w:tr>
      <w:tr w:rsidR="00D27EB3" w:rsidRPr="00D27EB3" w14:paraId="3CC04020" w14:textId="51B0AA44" w:rsidTr="00706A7D">
        <w:trPr>
          <w:trHeight w:val="20"/>
        </w:trPr>
        <w:tc>
          <w:tcPr>
            <w:tcW w:w="1346"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3CC0401D" w14:textId="77777777" w:rsidR="00442A6E" w:rsidRPr="00D27EB3" w:rsidRDefault="00442A6E">
            <w:pPr>
              <w:jc w:val="center"/>
              <w:rPr>
                <w:rFonts w:eastAsia="Times New Roman" w:cs="Times New Roman"/>
                <w:b/>
                <w:bCs/>
                <w:sz w:val="18"/>
                <w:szCs w:val="18"/>
              </w:rPr>
            </w:pPr>
            <w:r w:rsidRPr="00D27EB3">
              <w:rPr>
                <w:rFonts w:eastAsia="Times New Roman" w:cs="Times New Roman"/>
                <w:b/>
                <w:bCs/>
                <w:sz w:val="18"/>
                <w:szCs w:val="18"/>
              </w:rPr>
              <w:t>3</w:t>
            </w:r>
          </w:p>
        </w:tc>
        <w:tc>
          <w:tcPr>
            <w:tcW w:w="7941" w:type="dxa"/>
            <w:gridSpan w:val="2"/>
            <w:tcBorders>
              <w:top w:val="single" w:sz="4" w:space="0" w:color="00000A"/>
              <w:left w:val="nil"/>
              <w:bottom w:val="single" w:sz="4" w:space="0" w:color="00000A"/>
              <w:right w:val="single" w:sz="4" w:space="0" w:color="00000A"/>
            </w:tcBorders>
            <w:shd w:val="clear" w:color="auto" w:fill="FFCC99"/>
            <w:vAlign w:val="center"/>
          </w:tcPr>
          <w:p w14:paraId="3CC0401E" w14:textId="77777777" w:rsidR="00442A6E" w:rsidRPr="00D27EB3" w:rsidRDefault="00442A6E">
            <w:pPr>
              <w:rPr>
                <w:rFonts w:eastAsia="Times New Roman" w:cs="Times New Roman"/>
                <w:b/>
                <w:bCs/>
                <w:sz w:val="18"/>
                <w:szCs w:val="18"/>
              </w:rPr>
            </w:pPr>
            <w:r w:rsidRPr="00D27EB3">
              <w:rPr>
                <w:rFonts w:eastAsia="Times New Roman" w:cs="Times New Roman"/>
                <w:b/>
                <w:bCs/>
                <w:sz w:val="18"/>
                <w:szCs w:val="18"/>
              </w:rPr>
              <w:t>Contributo alla mitigazione ai cambiamenti climatici</w:t>
            </w:r>
          </w:p>
        </w:tc>
        <w:tc>
          <w:tcPr>
            <w:tcW w:w="701" w:type="dxa"/>
            <w:tcBorders>
              <w:top w:val="single" w:sz="4" w:space="0" w:color="00000A"/>
              <w:left w:val="nil"/>
              <w:bottom w:val="single" w:sz="4" w:space="0" w:color="00000A"/>
              <w:right w:val="single" w:sz="4" w:space="0" w:color="00000A"/>
            </w:tcBorders>
            <w:shd w:val="clear" w:color="auto" w:fill="FFCC99"/>
            <w:vAlign w:val="center"/>
          </w:tcPr>
          <w:p w14:paraId="0180CD98" w14:textId="2D53DEB2" w:rsidR="00442A6E" w:rsidRPr="00D27EB3" w:rsidRDefault="00A371F2" w:rsidP="00A371F2">
            <w:pPr>
              <w:jc w:val="right"/>
              <w:rPr>
                <w:rFonts w:eastAsia="Times New Roman" w:cs="Times New Roman"/>
                <w:b/>
                <w:bCs/>
                <w:iCs/>
                <w:sz w:val="18"/>
                <w:szCs w:val="18"/>
              </w:rPr>
            </w:pPr>
            <w:r w:rsidRPr="00D27EB3">
              <w:rPr>
                <w:rFonts w:eastAsia="Times New Roman" w:cs="Times New Roman"/>
                <w:b/>
                <w:bCs/>
                <w:iCs/>
                <w:sz w:val="18"/>
                <w:szCs w:val="18"/>
              </w:rPr>
              <w:t>15</w:t>
            </w:r>
          </w:p>
        </w:tc>
      </w:tr>
      <w:tr w:rsidR="00D27EB3" w:rsidRPr="00D27EB3" w14:paraId="3CC04023" w14:textId="463B409E" w:rsidTr="00706A7D">
        <w:trPr>
          <w:trHeight w:val="20"/>
        </w:trPr>
        <w:tc>
          <w:tcPr>
            <w:tcW w:w="1346"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3CC04021" w14:textId="77777777" w:rsidR="00442A6E" w:rsidRPr="00D27EB3" w:rsidRDefault="00442A6E">
            <w:pPr>
              <w:jc w:val="center"/>
              <w:rPr>
                <w:rFonts w:eastAsia="Times New Roman" w:cs="Times New Roman"/>
                <w:bCs/>
                <w:strike/>
                <w:sz w:val="18"/>
                <w:szCs w:val="18"/>
              </w:rPr>
            </w:pPr>
            <w:r w:rsidRPr="00D27EB3">
              <w:rPr>
                <w:rFonts w:eastAsia="Times New Roman" w:cs="Times New Roman"/>
                <w:bCs/>
                <w:strike/>
                <w:sz w:val="18"/>
                <w:szCs w:val="18"/>
              </w:rPr>
              <w:t>3.1</w:t>
            </w:r>
          </w:p>
        </w:tc>
        <w:tc>
          <w:tcPr>
            <w:tcW w:w="7941" w:type="dxa"/>
            <w:gridSpan w:val="2"/>
            <w:tcBorders>
              <w:top w:val="single" w:sz="4" w:space="0" w:color="00000A"/>
              <w:left w:val="nil"/>
              <w:bottom w:val="single" w:sz="4" w:space="0" w:color="00000A"/>
              <w:right w:val="single" w:sz="4" w:space="0" w:color="00000A"/>
            </w:tcBorders>
            <w:shd w:val="clear" w:color="auto" w:fill="FFFFFF"/>
            <w:vAlign w:val="center"/>
          </w:tcPr>
          <w:p w14:paraId="3CC04022" w14:textId="77777777" w:rsidR="00442A6E" w:rsidRPr="00D27EB3" w:rsidRDefault="00442A6E">
            <w:pPr>
              <w:rPr>
                <w:rFonts w:eastAsia="Times New Roman" w:cs="Times New Roman"/>
                <w:strike/>
                <w:sz w:val="18"/>
                <w:szCs w:val="18"/>
              </w:rPr>
            </w:pPr>
            <w:r w:rsidRPr="00D27EB3">
              <w:rPr>
                <w:rFonts w:eastAsia="Times New Roman" w:cs="Times New Roman"/>
                <w:strike/>
                <w:sz w:val="18"/>
                <w:szCs w:val="18"/>
              </w:rPr>
              <w:t xml:space="preserve">Acquisto di macchine e attrezzature aziendali per l’introduzione in azienda e/o il miglioramento delle tecniche colturali di minima lavorazione e/o semina su sodo </w:t>
            </w:r>
          </w:p>
        </w:tc>
        <w:tc>
          <w:tcPr>
            <w:tcW w:w="701" w:type="dxa"/>
            <w:tcBorders>
              <w:top w:val="single" w:sz="4" w:space="0" w:color="00000A"/>
              <w:left w:val="nil"/>
              <w:bottom w:val="single" w:sz="4" w:space="0" w:color="00000A"/>
              <w:right w:val="single" w:sz="4" w:space="0" w:color="00000A"/>
            </w:tcBorders>
            <w:shd w:val="clear" w:color="auto" w:fill="FFFFFF"/>
          </w:tcPr>
          <w:p w14:paraId="6A2ACCA1" w14:textId="2929BF12" w:rsidR="00442A6E" w:rsidRPr="00D27EB3" w:rsidRDefault="00442A6E">
            <w:pPr>
              <w:rPr>
                <w:rFonts w:eastAsia="Times New Roman" w:cs="Times New Roman"/>
                <w:strike/>
                <w:sz w:val="18"/>
                <w:szCs w:val="18"/>
              </w:rPr>
            </w:pPr>
          </w:p>
        </w:tc>
      </w:tr>
      <w:tr w:rsidR="00D27EB3" w:rsidRPr="00D27EB3" w14:paraId="3CC04026" w14:textId="55685664" w:rsidTr="00706A7D">
        <w:trPr>
          <w:trHeight w:val="20"/>
        </w:trPr>
        <w:tc>
          <w:tcPr>
            <w:tcW w:w="1346"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3CC04024" w14:textId="77777777" w:rsidR="00442A6E" w:rsidRPr="00D27EB3" w:rsidRDefault="00442A6E">
            <w:pPr>
              <w:jc w:val="center"/>
              <w:rPr>
                <w:rFonts w:eastAsia="Times New Roman" w:cs="Times New Roman"/>
                <w:bCs/>
                <w:sz w:val="18"/>
                <w:szCs w:val="18"/>
              </w:rPr>
            </w:pPr>
            <w:r w:rsidRPr="00D27EB3">
              <w:rPr>
                <w:rFonts w:eastAsia="Times New Roman" w:cs="Times New Roman"/>
                <w:bCs/>
                <w:sz w:val="18"/>
                <w:szCs w:val="18"/>
              </w:rPr>
              <w:t>3.2</w:t>
            </w:r>
          </w:p>
        </w:tc>
        <w:tc>
          <w:tcPr>
            <w:tcW w:w="7941" w:type="dxa"/>
            <w:gridSpan w:val="2"/>
            <w:tcBorders>
              <w:top w:val="single" w:sz="4" w:space="0" w:color="00000A"/>
              <w:left w:val="nil"/>
              <w:bottom w:val="single" w:sz="4" w:space="0" w:color="00000A"/>
              <w:right w:val="single" w:sz="4" w:space="0" w:color="00000A"/>
            </w:tcBorders>
            <w:shd w:val="clear" w:color="auto" w:fill="FFFFFF"/>
            <w:vAlign w:val="center"/>
          </w:tcPr>
          <w:p w14:paraId="3CC04025" w14:textId="77777777" w:rsidR="00442A6E" w:rsidRPr="00D27EB3" w:rsidRDefault="00442A6E">
            <w:pPr>
              <w:rPr>
                <w:rFonts w:eastAsia="Times New Roman" w:cs="Times New Roman"/>
                <w:sz w:val="18"/>
                <w:szCs w:val="18"/>
              </w:rPr>
            </w:pPr>
            <w:r w:rsidRPr="00D27EB3">
              <w:rPr>
                <w:rFonts w:eastAsia="Times New Roman" w:cs="Times New Roman"/>
                <w:sz w:val="18"/>
                <w:szCs w:val="18"/>
              </w:rPr>
              <w:t xml:space="preserve">Acquisto di impianti di essiccazione per cereali dotati di dispositivi finalizzati alla riduzione delle emissioni in atmosfera di inquinanti e gas serra (dispositivi per evitare il contatto tra i gas di combustione e il prodotto in essiccazione; dispositivi per il recupero dell’energia termica proveniente da altri impianti presenti in azienda; dispositivi per il funzionamento in depressione, serrande di intercettazione che bloccano il flusso dell’aria durante la fase di scarico) </w:t>
            </w:r>
          </w:p>
        </w:tc>
        <w:tc>
          <w:tcPr>
            <w:tcW w:w="701" w:type="dxa"/>
            <w:tcBorders>
              <w:top w:val="single" w:sz="4" w:space="0" w:color="00000A"/>
              <w:left w:val="nil"/>
              <w:bottom w:val="single" w:sz="4" w:space="0" w:color="00000A"/>
              <w:right w:val="single" w:sz="4" w:space="0" w:color="00000A"/>
            </w:tcBorders>
            <w:shd w:val="clear" w:color="auto" w:fill="FFFFFF"/>
          </w:tcPr>
          <w:p w14:paraId="1EC71512" w14:textId="69A54773" w:rsidR="00442A6E" w:rsidRPr="00D27EB3" w:rsidRDefault="00994DC1">
            <w:pPr>
              <w:rPr>
                <w:rFonts w:eastAsia="Times New Roman" w:cs="Times New Roman"/>
                <w:b/>
                <w:sz w:val="18"/>
                <w:szCs w:val="18"/>
              </w:rPr>
            </w:pPr>
            <w:r w:rsidRPr="00D27EB3">
              <w:rPr>
                <w:rFonts w:eastAsia="Times New Roman" w:cs="Times New Roman"/>
                <w:b/>
                <w:sz w:val="18"/>
                <w:szCs w:val="18"/>
              </w:rPr>
              <w:t>10</w:t>
            </w:r>
          </w:p>
        </w:tc>
      </w:tr>
      <w:tr w:rsidR="00D27EB3" w:rsidRPr="00D27EB3" w14:paraId="3CC0402A" w14:textId="42D6FAE0" w:rsidTr="00706A7D">
        <w:trPr>
          <w:cantSplit/>
          <w:trHeight w:val="20"/>
        </w:trPr>
        <w:tc>
          <w:tcPr>
            <w:tcW w:w="1346"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3CC04027" w14:textId="77777777" w:rsidR="00442A6E" w:rsidRPr="00D27EB3" w:rsidRDefault="00442A6E">
            <w:pPr>
              <w:jc w:val="center"/>
              <w:rPr>
                <w:rFonts w:eastAsia="Times New Roman" w:cs="Times New Roman"/>
                <w:bCs/>
                <w:strike/>
                <w:sz w:val="18"/>
                <w:szCs w:val="18"/>
              </w:rPr>
            </w:pPr>
            <w:r w:rsidRPr="00D27EB3">
              <w:rPr>
                <w:rFonts w:eastAsia="Times New Roman" w:cs="Times New Roman"/>
                <w:bCs/>
                <w:strike/>
                <w:sz w:val="18"/>
                <w:szCs w:val="18"/>
              </w:rPr>
              <w:t xml:space="preserve">3.3 </w:t>
            </w:r>
          </w:p>
          <w:p w14:paraId="3CC04028" w14:textId="77777777" w:rsidR="00442A6E" w:rsidRPr="00D27EB3" w:rsidRDefault="00442A6E">
            <w:pPr>
              <w:jc w:val="center"/>
              <w:rPr>
                <w:strike/>
                <w:sz w:val="18"/>
                <w:szCs w:val="18"/>
              </w:rPr>
            </w:pPr>
            <w:r w:rsidRPr="00D27EB3">
              <w:rPr>
                <w:strike/>
                <w:sz w:val="18"/>
                <w:szCs w:val="18"/>
              </w:rPr>
              <w:t>non cumulabile con 3.4</w:t>
            </w:r>
            <w:r w:rsidRPr="00D27EB3">
              <w:rPr>
                <w:strike/>
                <w:sz w:val="18"/>
                <w:szCs w:val="18"/>
              </w:rPr>
              <w:tab/>
            </w:r>
          </w:p>
        </w:tc>
        <w:tc>
          <w:tcPr>
            <w:tcW w:w="7941" w:type="dxa"/>
            <w:gridSpan w:val="2"/>
            <w:tcBorders>
              <w:top w:val="single" w:sz="4" w:space="0" w:color="00000A"/>
              <w:left w:val="nil"/>
              <w:bottom w:val="single" w:sz="4" w:space="0" w:color="00000A"/>
              <w:right w:val="single" w:sz="4" w:space="0" w:color="00000A"/>
            </w:tcBorders>
            <w:shd w:val="clear" w:color="auto" w:fill="FFFFFF"/>
            <w:vAlign w:val="center"/>
          </w:tcPr>
          <w:p w14:paraId="3CC04029" w14:textId="77777777" w:rsidR="00442A6E" w:rsidRPr="00D27EB3" w:rsidRDefault="00442A6E">
            <w:pPr>
              <w:rPr>
                <w:strike/>
                <w:sz w:val="18"/>
                <w:szCs w:val="18"/>
              </w:rPr>
            </w:pPr>
            <w:r w:rsidRPr="00D27EB3">
              <w:rPr>
                <w:strike/>
                <w:sz w:val="18"/>
                <w:szCs w:val="18"/>
              </w:rPr>
              <w:t>Costruzione di nuove serre con caratteristiche tecnologiche innovative finalizzate al risparmio energetico aziendale: vetri con intercapedine e filtri radiazione solare</w:t>
            </w:r>
          </w:p>
        </w:tc>
        <w:tc>
          <w:tcPr>
            <w:tcW w:w="701" w:type="dxa"/>
            <w:tcBorders>
              <w:top w:val="single" w:sz="4" w:space="0" w:color="00000A"/>
              <w:left w:val="nil"/>
              <w:bottom w:val="single" w:sz="4" w:space="0" w:color="00000A"/>
              <w:right w:val="single" w:sz="4" w:space="0" w:color="00000A"/>
            </w:tcBorders>
            <w:shd w:val="clear" w:color="auto" w:fill="FFFFFF"/>
          </w:tcPr>
          <w:p w14:paraId="4C632B3B" w14:textId="36881AA9" w:rsidR="00442A6E" w:rsidRPr="00D27EB3" w:rsidRDefault="00442A6E">
            <w:pPr>
              <w:rPr>
                <w:b/>
                <w:strike/>
                <w:sz w:val="18"/>
                <w:szCs w:val="18"/>
              </w:rPr>
            </w:pPr>
          </w:p>
        </w:tc>
      </w:tr>
      <w:tr w:rsidR="00D27EB3" w:rsidRPr="00D27EB3" w14:paraId="3CC0402E" w14:textId="4CBA3503" w:rsidTr="00706A7D">
        <w:trPr>
          <w:cantSplit/>
          <w:trHeight w:val="20"/>
        </w:trPr>
        <w:tc>
          <w:tcPr>
            <w:tcW w:w="1346" w:type="dxa"/>
            <w:tcBorders>
              <w:top w:val="single" w:sz="4" w:space="0" w:color="00000A"/>
              <w:left w:val="single" w:sz="4" w:space="0" w:color="00000A"/>
              <w:bottom w:val="single" w:sz="4" w:space="0" w:color="00000A"/>
              <w:right w:val="single" w:sz="4" w:space="0" w:color="00000A"/>
            </w:tcBorders>
            <w:shd w:val="clear" w:color="auto" w:fill="FFCC99"/>
            <w:tcMar>
              <w:left w:w="65" w:type="dxa"/>
            </w:tcMar>
          </w:tcPr>
          <w:p w14:paraId="3CC0402B" w14:textId="77777777" w:rsidR="00442A6E" w:rsidRPr="00D27EB3" w:rsidRDefault="00442A6E">
            <w:pPr>
              <w:jc w:val="center"/>
              <w:rPr>
                <w:sz w:val="18"/>
                <w:szCs w:val="18"/>
              </w:rPr>
            </w:pPr>
            <w:r w:rsidRPr="00D27EB3">
              <w:rPr>
                <w:sz w:val="18"/>
                <w:szCs w:val="18"/>
              </w:rPr>
              <w:t xml:space="preserve">3.4 </w:t>
            </w:r>
          </w:p>
          <w:p w14:paraId="3CC0402C" w14:textId="77777777" w:rsidR="00442A6E" w:rsidRPr="00D27EB3" w:rsidRDefault="00442A6E">
            <w:pPr>
              <w:jc w:val="center"/>
              <w:rPr>
                <w:sz w:val="18"/>
                <w:szCs w:val="18"/>
              </w:rPr>
            </w:pPr>
            <w:r w:rsidRPr="00D27EB3">
              <w:rPr>
                <w:sz w:val="18"/>
                <w:szCs w:val="18"/>
              </w:rPr>
              <w:t>non cumulabile con 3.3</w:t>
            </w:r>
            <w:r w:rsidRPr="00D27EB3">
              <w:rPr>
                <w:sz w:val="18"/>
                <w:szCs w:val="18"/>
              </w:rPr>
              <w:tab/>
            </w:r>
          </w:p>
        </w:tc>
        <w:tc>
          <w:tcPr>
            <w:tcW w:w="7941" w:type="dxa"/>
            <w:gridSpan w:val="2"/>
            <w:tcBorders>
              <w:top w:val="single" w:sz="4" w:space="0" w:color="00000A"/>
              <w:left w:val="nil"/>
              <w:bottom w:val="single" w:sz="4" w:space="0" w:color="00000A"/>
              <w:right w:val="single" w:sz="4" w:space="0" w:color="00000A"/>
            </w:tcBorders>
            <w:shd w:val="clear" w:color="auto" w:fill="FFFFFF"/>
          </w:tcPr>
          <w:p w14:paraId="3CC0402D" w14:textId="1F503676" w:rsidR="00442A6E" w:rsidRPr="00D27EB3" w:rsidRDefault="00442A6E">
            <w:pPr>
              <w:rPr>
                <w:sz w:val="18"/>
                <w:szCs w:val="18"/>
              </w:rPr>
            </w:pPr>
            <w:r w:rsidRPr="00D27EB3">
              <w:rPr>
                <w:sz w:val="18"/>
                <w:szCs w:val="18"/>
              </w:rPr>
              <w:t xml:space="preserve">Realizzazione di impianti finalizzati al recupero del calore </w:t>
            </w:r>
            <w:r w:rsidR="00994DC1" w:rsidRPr="00D27EB3">
              <w:rPr>
                <w:sz w:val="18"/>
                <w:szCs w:val="18"/>
              </w:rPr>
              <w:t xml:space="preserve">o al risparmio energatico </w:t>
            </w:r>
            <w:r w:rsidRPr="00D27EB3">
              <w:rPr>
                <w:sz w:val="18"/>
                <w:szCs w:val="18"/>
              </w:rPr>
              <w:t>nei processi aziendali</w:t>
            </w:r>
          </w:p>
        </w:tc>
        <w:tc>
          <w:tcPr>
            <w:tcW w:w="701" w:type="dxa"/>
            <w:tcBorders>
              <w:top w:val="single" w:sz="4" w:space="0" w:color="00000A"/>
              <w:left w:val="nil"/>
              <w:bottom w:val="single" w:sz="4" w:space="0" w:color="00000A"/>
              <w:right w:val="single" w:sz="4" w:space="0" w:color="00000A"/>
            </w:tcBorders>
            <w:shd w:val="clear" w:color="auto" w:fill="FFFFFF"/>
          </w:tcPr>
          <w:p w14:paraId="1E90810B" w14:textId="1C29A3E1" w:rsidR="00442A6E" w:rsidRPr="00D27EB3" w:rsidRDefault="00A371F2">
            <w:pPr>
              <w:rPr>
                <w:b/>
                <w:sz w:val="18"/>
                <w:szCs w:val="18"/>
              </w:rPr>
            </w:pPr>
            <w:r w:rsidRPr="00D27EB3">
              <w:rPr>
                <w:b/>
                <w:sz w:val="18"/>
                <w:szCs w:val="18"/>
              </w:rPr>
              <w:t>5</w:t>
            </w:r>
          </w:p>
        </w:tc>
      </w:tr>
      <w:tr w:rsidR="00D27EB3" w:rsidRPr="00D27EB3" w14:paraId="3CC04031" w14:textId="49C60E5F" w:rsidTr="00706A7D">
        <w:trPr>
          <w:trHeight w:val="20"/>
        </w:trPr>
        <w:tc>
          <w:tcPr>
            <w:tcW w:w="1346"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3CC0402F" w14:textId="77777777" w:rsidR="00442A6E" w:rsidRPr="00D27EB3" w:rsidRDefault="00442A6E">
            <w:pPr>
              <w:jc w:val="center"/>
              <w:rPr>
                <w:rFonts w:eastAsia="Times New Roman" w:cs="Times New Roman"/>
                <w:b/>
                <w:bCs/>
                <w:strike/>
                <w:sz w:val="18"/>
                <w:szCs w:val="18"/>
              </w:rPr>
            </w:pPr>
            <w:r w:rsidRPr="00D27EB3">
              <w:rPr>
                <w:rFonts w:eastAsia="Times New Roman" w:cs="Times New Roman"/>
                <w:b/>
                <w:bCs/>
                <w:strike/>
                <w:sz w:val="18"/>
                <w:szCs w:val="18"/>
              </w:rPr>
              <w:t>4</w:t>
            </w:r>
          </w:p>
        </w:tc>
        <w:tc>
          <w:tcPr>
            <w:tcW w:w="7941" w:type="dxa"/>
            <w:gridSpan w:val="2"/>
            <w:tcBorders>
              <w:top w:val="single" w:sz="4" w:space="0" w:color="00000A"/>
              <w:left w:val="nil"/>
              <w:bottom w:val="single" w:sz="4" w:space="0" w:color="00000A"/>
              <w:right w:val="single" w:sz="4" w:space="0" w:color="00000A"/>
            </w:tcBorders>
            <w:shd w:val="clear" w:color="auto" w:fill="FFCC99"/>
            <w:vAlign w:val="center"/>
          </w:tcPr>
          <w:p w14:paraId="3CC04030" w14:textId="77777777" w:rsidR="00442A6E" w:rsidRPr="00D27EB3" w:rsidRDefault="00442A6E">
            <w:pPr>
              <w:rPr>
                <w:rFonts w:eastAsia="Times New Roman" w:cs="Times New Roman"/>
                <w:b/>
                <w:bCs/>
                <w:strike/>
                <w:sz w:val="18"/>
                <w:szCs w:val="18"/>
              </w:rPr>
            </w:pPr>
            <w:r w:rsidRPr="00D27EB3">
              <w:rPr>
                <w:rFonts w:eastAsia="Times New Roman" w:cs="Times New Roman"/>
                <w:b/>
                <w:bCs/>
                <w:strike/>
                <w:sz w:val="18"/>
                <w:szCs w:val="18"/>
              </w:rPr>
              <w:t>Contributo al miglioramento della gestione ambientale degli effluenti zootecnici</w:t>
            </w:r>
          </w:p>
        </w:tc>
        <w:tc>
          <w:tcPr>
            <w:tcW w:w="701" w:type="dxa"/>
            <w:tcBorders>
              <w:top w:val="single" w:sz="4" w:space="0" w:color="00000A"/>
              <w:left w:val="nil"/>
              <w:bottom w:val="single" w:sz="4" w:space="0" w:color="00000A"/>
              <w:right w:val="single" w:sz="4" w:space="0" w:color="00000A"/>
            </w:tcBorders>
            <w:shd w:val="clear" w:color="auto" w:fill="FFCC99"/>
          </w:tcPr>
          <w:p w14:paraId="4E223C89" w14:textId="77777777" w:rsidR="00442A6E" w:rsidRPr="00D27EB3" w:rsidRDefault="00442A6E">
            <w:pPr>
              <w:rPr>
                <w:rFonts w:eastAsia="Times New Roman" w:cs="Times New Roman"/>
                <w:b/>
                <w:bCs/>
                <w:strike/>
                <w:sz w:val="18"/>
                <w:szCs w:val="18"/>
              </w:rPr>
            </w:pPr>
          </w:p>
        </w:tc>
      </w:tr>
      <w:tr w:rsidR="00D27EB3" w:rsidRPr="00D27EB3" w14:paraId="3CC04034" w14:textId="06255E6E" w:rsidTr="00706A7D">
        <w:trPr>
          <w:trHeight w:val="20"/>
        </w:trPr>
        <w:tc>
          <w:tcPr>
            <w:tcW w:w="1346"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3CC04032" w14:textId="77777777" w:rsidR="00442A6E" w:rsidRPr="00D27EB3" w:rsidRDefault="00442A6E">
            <w:pPr>
              <w:jc w:val="center"/>
              <w:rPr>
                <w:rFonts w:eastAsia="Times New Roman" w:cs="Times New Roman"/>
                <w:bCs/>
                <w:strike/>
                <w:sz w:val="18"/>
                <w:szCs w:val="18"/>
              </w:rPr>
            </w:pPr>
            <w:r w:rsidRPr="00D27EB3">
              <w:rPr>
                <w:rFonts w:eastAsia="Times New Roman" w:cs="Times New Roman"/>
                <w:bCs/>
                <w:strike/>
                <w:sz w:val="18"/>
                <w:szCs w:val="18"/>
              </w:rPr>
              <w:t>4.1</w:t>
            </w:r>
          </w:p>
        </w:tc>
        <w:tc>
          <w:tcPr>
            <w:tcW w:w="7941" w:type="dxa"/>
            <w:gridSpan w:val="2"/>
            <w:tcBorders>
              <w:top w:val="single" w:sz="4" w:space="0" w:color="00000A"/>
              <w:left w:val="nil"/>
              <w:bottom w:val="single" w:sz="4" w:space="0" w:color="00000A"/>
              <w:right w:val="single" w:sz="4" w:space="0" w:color="00000A"/>
            </w:tcBorders>
            <w:shd w:val="clear" w:color="auto" w:fill="FFFFFF"/>
            <w:vAlign w:val="center"/>
          </w:tcPr>
          <w:p w14:paraId="3CC04033" w14:textId="77777777" w:rsidR="00442A6E" w:rsidRPr="00D27EB3" w:rsidRDefault="00442A6E">
            <w:pPr>
              <w:rPr>
                <w:rFonts w:eastAsia="Times New Roman" w:cs="Times New Roman"/>
                <w:strike/>
                <w:sz w:val="18"/>
                <w:szCs w:val="18"/>
              </w:rPr>
            </w:pPr>
            <w:r w:rsidRPr="00D27EB3">
              <w:rPr>
                <w:rFonts w:eastAsia="Times New Roman" w:cs="Times New Roman"/>
                <w:strike/>
                <w:sz w:val="18"/>
                <w:szCs w:val="18"/>
              </w:rPr>
              <w:t xml:space="preserve">Realizzazione di coperture delle strutture di stoccaggio esistenti </w:t>
            </w:r>
          </w:p>
        </w:tc>
        <w:tc>
          <w:tcPr>
            <w:tcW w:w="701" w:type="dxa"/>
            <w:tcBorders>
              <w:top w:val="single" w:sz="4" w:space="0" w:color="00000A"/>
              <w:left w:val="nil"/>
              <w:bottom w:val="single" w:sz="4" w:space="0" w:color="00000A"/>
              <w:right w:val="single" w:sz="4" w:space="0" w:color="00000A"/>
            </w:tcBorders>
            <w:shd w:val="clear" w:color="auto" w:fill="FFFFFF"/>
          </w:tcPr>
          <w:p w14:paraId="62A460E6" w14:textId="77777777" w:rsidR="00442A6E" w:rsidRPr="00D27EB3" w:rsidRDefault="00442A6E">
            <w:pPr>
              <w:rPr>
                <w:rFonts w:eastAsia="Times New Roman" w:cs="Times New Roman"/>
                <w:strike/>
                <w:sz w:val="18"/>
                <w:szCs w:val="18"/>
              </w:rPr>
            </w:pPr>
          </w:p>
        </w:tc>
      </w:tr>
      <w:tr w:rsidR="00D27EB3" w:rsidRPr="00D27EB3" w14:paraId="3CC04037" w14:textId="4A0E55D0" w:rsidTr="00706A7D">
        <w:trPr>
          <w:trHeight w:val="20"/>
        </w:trPr>
        <w:tc>
          <w:tcPr>
            <w:tcW w:w="1346"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3CC04035" w14:textId="77777777" w:rsidR="00442A6E" w:rsidRPr="00D27EB3" w:rsidRDefault="00442A6E">
            <w:pPr>
              <w:jc w:val="center"/>
              <w:rPr>
                <w:rFonts w:eastAsia="Times New Roman" w:cs="Times New Roman"/>
                <w:bCs/>
                <w:strike/>
                <w:sz w:val="18"/>
                <w:szCs w:val="18"/>
              </w:rPr>
            </w:pPr>
            <w:r w:rsidRPr="00D27EB3">
              <w:rPr>
                <w:rFonts w:eastAsia="Times New Roman" w:cs="Times New Roman"/>
                <w:bCs/>
                <w:strike/>
                <w:sz w:val="18"/>
                <w:szCs w:val="18"/>
              </w:rPr>
              <w:t>4.2</w:t>
            </w:r>
          </w:p>
        </w:tc>
        <w:tc>
          <w:tcPr>
            <w:tcW w:w="7941" w:type="dxa"/>
            <w:gridSpan w:val="2"/>
            <w:tcBorders>
              <w:top w:val="single" w:sz="4" w:space="0" w:color="00000A"/>
              <w:left w:val="nil"/>
              <w:bottom w:val="single" w:sz="4" w:space="0" w:color="00000A"/>
              <w:right w:val="single" w:sz="4" w:space="0" w:color="00000A"/>
            </w:tcBorders>
            <w:shd w:val="clear" w:color="auto" w:fill="FFFFFF"/>
            <w:vAlign w:val="center"/>
          </w:tcPr>
          <w:p w14:paraId="3CC04036" w14:textId="77777777" w:rsidR="00442A6E" w:rsidRPr="00D27EB3" w:rsidRDefault="00442A6E">
            <w:pPr>
              <w:rPr>
                <w:rFonts w:eastAsia="Times New Roman" w:cs="Times New Roman"/>
                <w:strike/>
                <w:sz w:val="18"/>
                <w:szCs w:val="18"/>
              </w:rPr>
            </w:pPr>
            <w:r w:rsidRPr="00D27EB3">
              <w:rPr>
                <w:rFonts w:eastAsia="Times New Roman" w:cs="Times New Roman"/>
                <w:strike/>
                <w:sz w:val="18"/>
                <w:szCs w:val="18"/>
              </w:rPr>
              <w:t xml:space="preserve">Realizzazione di impianti di riduzione dell’azoto degli effluenti zootecnici </w:t>
            </w:r>
          </w:p>
        </w:tc>
        <w:tc>
          <w:tcPr>
            <w:tcW w:w="701" w:type="dxa"/>
            <w:tcBorders>
              <w:top w:val="single" w:sz="4" w:space="0" w:color="00000A"/>
              <w:left w:val="nil"/>
              <w:bottom w:val="single" w:sz="4" w:space="0" w:color="00000A"/>
              <w:right w:val="single" w:sz="4" w:space="0" w:color="00000A"/>
            </w:tcBorders>
            <w:shd w:val="clear" w:color="auto" w:fill="FFFFFF"/>
          </w:tcPr>
          <w:p w14:paraId="22FED6AB" w14:textId="77777777" w:rsidR="00442A6E" w:rsidRPr="00D27EB3" w:rsidRDefault="00442A6E">
            <w:pPr>
              <w:rPr>
                <w:rFonts w:eastAsia="Times New Roman" w:cs="Times New Roman"/>
                <w:strike/>
                <w:sz w:val="18"/>
                <w:szCs w:val="18"/>
              </w:rPr>
            </w:pPr>
          </w:p>
        </w:tc>
      </w:tr>
      <w:tr w:rsidR="00D27EB3" w:rsidRPr="00D27EB3" w14:paraId="3CC0403A" w14:textId="2F736908" w:rsidTr="00706A7D">
        <w:trPr>
          <w:trHeight w:val="20"/>
        </w:trPr>
        <w:tc>
          <w:tcPr>
            <w:tcW w:w="1346"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3CC04038" w14:textId="77777777" w:rsidR="00442A6E" w:rsidRPr="00D27EB3" w:rsidRDefault="00442A6E">
            <w:pPr>
              <w:jc w:val="center"/>
              <w:rPr>
                <w:rFonts w:eastAsia="Times New Roman" w:cs="Times New Roman"/>
                <w:bCs/>
                <w:strike/>
                <w:sz w:val="18"/>
                <w:szCs w:val="18"/>
              </w:rPr>
            </w:pPr>
            <w:r w:rsidRPr="00D27EB3">
              <w:rPr>
                <w:rFonts w:eastAsia="Times New Roman" w:cs="Times New Roman"/>
                <w:bCs/>
                <w:strike/>
                <w:sz w:val="18"/>
                <w:szCs w:val="18"/>
              </w:rPr>
              <w:t>4.3</w:t>
            </w:r>
          </w:p>
        </w:tc>
        <w:tc>
          <w:tcPr>
            <w:tcW w:w="7941" w:type="dxa"/>
            <w:gridSpan w:val="2"/>
            <w:tcBorders>
              <w:top w:val="single" w:sz="4" w:space="0" w:color="00000A"/>
              <w:left w:val="nil"/>
              <w:bottom w:val="single" w:sz="4" w:space="0" w:color="00000A"/>
              <w:right w:val="single" w:sz="4" w:space="0" w:color="00000A"/>
            </w:tcBorders>
            <w:shd w:val="clear" w:color="auto" w:fill="FFFFFF"/>
            <w:vAlign w:val="center"/>
          </w:tcPr>
          <w:p w14:paraId="3CC04039" w14:textId="77777777" w:rsidR="00442A6E" w:rsidRPr="00D27EB3" w:rsidRDefault="00442A6E">
            <w:pPr>
              <w:rPr>
                <w:rFonts w:eastAsia="Times New Roman" w:cs="Times New Roman"/>
                <w:strike/>
                <w:sz w:val="18"/>
                <w:szCs w:val="18"/>
              </w:rPr>
            </w:pPr>
            <w:r w:rsidRPr="00D27EB3">
              <w:rPr>
                <w:rFonts w:eastAsia="Times New Roman" w:cs="Times New Roman"/>
                <w:strike/>
                <w:sz w:val="18"/>
                <w:szCs w:val="18"/>
              </w:rPr>
              <w:t xml:space="preserve">Realizzazione di impianti e/o acquisto di attrezzature che consentono una migliore gestione dell'azoto presente negli effluenti di allevamento, ad esempio: distribuzione rasoterra o interrata, anche con subirrigazione </w:t>
            </w:r>
          </w:p>
        </w:tc>
        <w:tc>
          <w:tcPr>
            <w:tcW w:w="701" w:type="dxa"/>
            <w:tcBorders>
              <w:top w:val="single" w:sz="4" w:space="0" w:color="00000A"/>
              <w:left w:val="nil"/>
              <w:bottom w:val="single" w:sz="4" w:space="0" w:color="00000A"/>
              <w:right w:val="single" w:sz="4" w:space="0" w:color="00000A"/>
            </w:tcBorders>
            <w:shd w:val="clear" w:color="auto" w:fill="FFFFFF"/>
          </w:tcPr>
          <w:p w14:paraId="79912E72" w14:textId="77777777" w:rsidR="00442A6E" w:rsidRPr="00D27EB3" w:rsidRDefault="00442A6E">
            <w:pPr>
              <w:rPr>
                <w:rFonts w:eastAsia="Times New Roman" w:cs="Times New Roman"/>
                <w:strike/>
                <w:sz w:val="18"/>
                <w:szCs w:val="18"/>
              </w:rPr>
            </w:pPr>
          </w:p>
        </w:tc>
      </w:tr>
      <w:tr w:rsidR="00D27EB3" w:rsidRPr="00D27EB3" w14:paraId="3CC0403D" w14:textId="08356327" w:rsidTr="00706A7D">
        <w:trPr>
          <w:trHeight w:val="20"/>
        </w:trPr>
        <w:tc>
          <w:tcPr>
            <w:tcW w:w="1346"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3CC0403B" w14:textId="77777777" w:rsidR="00442A6E" w:rsidRPr="00D27EB3" w:rsidRDefault="00442A6E">
            <w:pPr>
              <w:jc w:val="center"/>
              <w:rPr>
                <w:rFonts w:eastAsia="Times New Roman" w:cs="Times New Roman"/>
                <w:b/>
                <w:bCs/>
                <w:sz w:val="18"/>
                <w:szCs w:val="18"/>
              </w:rPr>
            </w:pPr>
            <w:r w:rsidRPr="00D27EB3">
              <w:rPr>
                <w:rFonts w:eastAsia="Times New Roman" w:cs="Times New Roman"/>
                <w:b/>
                <w:bCs/>
                <w:sz w:val="18"/>
                <w:szCs w:val="18"/>
              </w:rPr>
              <w:t>5</w:t>
            </w:r>
          </w:p>
        </w:tc>
        <w:tc>
          <w:tcPr>
            <w:tcW w:w="7941" w:type="dxa"/>
            <w:gridSpan w:val="2"/>
            <w:tcBorders>
              <w:top w:val="single" w:sz="4" w:space="0" w:color="00000A"/>
              <w:left w:val="nil"/>
              <w:bottom w:val="single" w:sz="4" w:space="0" w:color="00000A"/>
              <w:right w:val="single" w:sz="4" w:space="0" w:color="00000A"/>
            </w:tcBorders>
            <w:shd w:val="clear" w:color="auto" w:fill="FFCC99"/>
            <w:vAlign w:val="center"/>
          </w:tcPr>
          <w:p w14:paraId="3CC0403C" w14:textId="77777777" w:rsidR="00442A6E" w:rsidRPr="00D27EB3" w:rsidRDefault="00442A6E">
            <w:pPr>
              <w:rPr>
                <w:rFonts w:eastAsia="Times New Roman" w:cs="Times New Roman"/>
                <w:b/>
                <w:bCs/>
                <w:sz w:val="18"/>
                <w:szCs w:val="18"/>
              </w:rPr>
            </w:pPr>
            <w:r w:rsidRPr="00D27EB3">
              <w:rPr>
                <w:rFonts w:eastAsia="Times New Roman" w:cs="Times New Roman"/>
                <w:b/>
                <w:bCs/>
                <w:sz w:val="18"/>
                <w:szCs w:val="18"/>
              </w:rPr>
              <w:t>Innovazione dell’investimento, con particolare riferimento agli interventi che riducono l’impatto sull’aria, acqua e suolo</w:t>
            </w:r>
          </w:p>
        </w:tc>
        <w:tc>
          <w:tcPr>
            <w:tcW w:w="701" w:type="dxa"/>
            <w:tcBorders>
              <w:top w:val="single" w:sz="4" w:space="0" w:color="00000A"/>
              <w:left w:val="nil"/>
              <w:bottom w:val="single" w:sz="4" w:space="0" w:color="00000A"/>
              <w:right w:val="single" w:sz="4" w:space="0" w:color="00000A"/>
            </w:tcBorders>
            <w:shd w:val="clear" w:color="auto" w:fill="FFCC99"/>
          </w:tcPr>
          <w:p w14:paraId="0329942E" w14:textId="6CC81238" w:rsidR="00442A6E" w:rsidRPr="00D27EB3" w:rsidRDefault="00A371F2" w:rsidP="00A371F2">
            <w:pPr>
              <w:ind w:right="-38"/>
              <w:jc w:val="right"/>
              <w:rPr>
                <w:rFonts w:eastAsia="Times New Roman" w:cs="Times New Roman"/>
                <w:b/>
                <w:bCs/>
                <w:sz w:val="18"/>
                <w:szCs w:val="18"/>
              </w:rPr>
            </w:pPr>
            <w:r w:rsidRPr="00D27EB3">
              <w:rPr>
                <w:rFonts w:eastAsia="Times New Roman" w:cs="Times New Roman"/>
                <w:b/>
                <w:bCs/>
                <w:sz w:val="18"/>
                <w:szCs w:val="18"/>
              </w:rPr>
              <w:t>10</w:t>
            </w:r>
          </w:p>
        </w:tc>
      </w:tr>
      <w:tr w:rsidR="00D27EB3" w:rsidRPr="00D27EB3" w14:paraId="3CC04040" w14:textId="41CE1746" w:rsidTr="00706A7D">
        <w:trPr>
          <w:trHeight w:val="20"/>
        </w:trPr>
        <w:tc>
          <w:tcPr>
            <w:tcW w:w="1346"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3CC0403E" w14:textId="77777777" w:rsidR="00442A6E" w:rsidRPr="00D27EB3" w:rsidRDefault="00442A6E">
            <w:pPr>
              <w:jc w:val="center"/>
              <w:rPr>
                <w:rFonts w:eastAsia="Times New Roman" w:cs="Times New Roman"/>
                <w:bCs/>
                <w:sz w:val="18"/>
                <w:szCs w:val="18"/>
              </w:rPr>
            </w:pPr>
            <w:r w:rsidRPr="00D27EB3">
              <w:rPr>
                <w:rFonts w:eastAsia="Times New Roman" w:cs="Times New Roman"/>
                <w:bCs/>
                <w:sz w:val="18"/>
                <w:szCs w:val="18"/>
              </w:rPr>
              <w:t xml:space="preserve">5.1 </w:t>
            </w:r>
          </w:p>
        </w:tc>
        <w:tc>
          <w:tcPr>
            <w:tcW w:w="7941" w:type="dxa"/>
            <w:gridSpan w:val="2"/>
            <w:tcBorders>
              <w:top w:val="single" w:sz="4" w:space="0" w:color="00000A"/>
              <w:left w:val="nil"/>
              <w:bottom w:val="single" w:sz="4" w:space="0" w:color="00000A"/>
              <w:right w:val="single" w:sz="4" w:space="0" w:color="00000A"/>
            </w:tcBorders>
            <w:shd w:val="clear" w:color="auto" w:fill="FFFFFF"/>
            <w:vAlign w:val="center"/>
          </w:tcPr>
          <w:p w14:paraId="3CC0403F" w14:textId="77777777" w:rsidR="00442A6E" w:rsidRPr="00D27EB3" w:rsidRDefault="00442A6E">
            <w:pPr>
              <w:rPr>
                <w:rFonts w:eastAsia="Times New Roman" w:cs="Times New Roman"/>
                <w:sz w:val="18"/>
                <w:szCs w:val="18"/>
              </w:rPr>
            </w:pPr>
            <w:r w:rsidRPr="00D27EB3">
              <w:rPr>
                <w:rFonts w:eastAsia="Times New Roman" w:cs="Times New Roman"/>
                <w:sz w:val="18"/>
                <w:szCs w:val="18"/>
              </w:rPr>
              <w:t xml:space="preserve">Realizzazione di investimenti innovativi che migliorano i prodotti e/o i processi aziendali, compresa la trasformazione e la commercializzazione, che riducono le emissioni in atmosfera e l’impiego di risorse naturali </w:t>
            </w:r>
          </w:p>
        </w:tc>
        <w:tc>
          <w:tcPr>
            <w:tcW w:w="701" w:type="dxa"/>
            <w:tcBorders>
              <w:top w:val="single" w:sz="4" w:space="0" w:color="00000A"/>
              <w:left w:val="nil"/>
              <w:bottom w:val="single" w:sz="4" w:space="0" w:color="00000A"/>
              <w:right w:val="single" w:sz="4" w:space="0" w:color="00000A"/>
            </w:tcBorders>
            <w:shd w:val="clear" w:color="auto" w:fill="FFFFFF"/>
          </w:tcPr>
          <w:p w14:paraId="4781ADFA" w14:textId="77777777" w:rsidR="00A371F2" w:rsidRPr="00D27EB3" w:rsidRDefault="00A371F2">
            <w:pPr>
              <w:rPr>
                <w:rFonts w:eastAsia="Times New Roman" w:cs="Times New Roman"/>
                <w:b/>
                <w:sz w:val="18"/>
                <w:szCs w:val="18"/>
              </w:rPr>
            </w:pPr>
          </w:p>
          <w:p w14:paraId="57A377F9" w14:textId="77777777" w:rsidR="00A371F2" w:rsidRPr="00D27EB3" w:rsidRDefault="00A371F2">
            <w:pPr>
              <w:rPr>
                <w:rFonts w:eastAsia="Times New Roman" w:cs="Times New Roman"/>
                <w:b/>
                <w:sz w:val="18"/>
                <w:szCs w:val="18"/>
              </w:rPr>
            </w:pPr>
          </w:p>
          <w:p w14:paraId="1A5FAF20" w14:textId="652BAD47" w:rsidR="00442A6E" w:rsidRPr="00D27EB3" w:rsidRDefault="00A371F2">
            <w:pPr>
              <w:rPr>
                <w:rFonts w:eastAsia="Times New Roman" w:cs="Times New Roman"/>
                <w:b/>
                <w:sz w:val="18"/>
                <w:szCs w:val="18"/>
              </w:rPr>
            </w:pPr>
            <w:r w:rsidRPr="00D27EB3">
              <w:rPr>
                <w:rFonts w:eastAsia="Times New Roman" w:cs="Times New Roman"/>
                <w:b/>
                <w:sz w:val="18"/>
                <w:szCs w:val="18"/>
              </w:rPr>
              <w:t>5</w:t>
            </w:r>
          </w:p>
        </w:tc>
      </w:tr>
      <w:tr w:rsidR="00D27EB3" w:rsidRPr="00D27EB3" w14:paraId="3CC04043" w14:textId="3DAB766F" w:rsidTr="00706A7D">
        <w:trPr>
          <w:trHeight w:val="20"/>
        </w:trPr>
        <w:tc>
          <w:tcPr>
            <w:tcW w:w="1346"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3CC04041" w14:textId="77777777" w:rsidR="00442A6E" w:rsidRPr="00D27EB3" w:rsidRDefault="00442A6E">
            <w:pPr>
              <w:jc w:val="center"/>
              <w:rPr>
                <w:rFonts w:eastAsia="Times New Roman" w:cs="Times New Roman"/>
                <w:bCs/>
                <w:strike/>
                <w:sz w:val="18"/>
                <w:szCs w:val="18"/>
              </w:rPr>
            </w:pPr>
            <w:r w:rsidRPr="00D27EB3">
              <w:rPr>
                <w:rFonts w:eastAsia="Times New Roman" w:cs="Times New Roman"/>
                <w:bCs/>
                <w:strike/>
                <w:sz w:val="18"/>
                <w:szCs w:val="18"/>
              </w:rPr>
              <w:t xml:space="preserve">5.2 </w:t>
            </w:r>
          </w:p>
        </w:tc>
        <w:tc>
          <w:tcPr>
            <w:tcW w:w="7941" w:type="dxa"/>
            <w:gridSpan w:val="2"/>
            <w:tcBorders>
              <w:top w:val="single" w:sz="4" w:space="0" w:color="00000A"/>
              <w:left w:val="nil"/>
              <w:bottom w:val="single" w:sz="4" w:space="0" w:color="00000A"/>
              <w:right w:val="single" w:sz="4" w:space="0" w:color="00000A"/>
            </w:tcBorders>
            <w:shd w:val="clear" w:color="auto" w:fill="FFFFFF"/>
            <w:vAlign w:val="center"/>
          </w:tcPr>
          <w:p w14:paraId="3CC04042" w14:textId="77777777" w:rsidR="00442A6E" w:rsidRPr="00D27EB3" w:rsidRDefault="00442A6E">
            <w:pPr>
              <w:rPr>
                <w:rFonts w:eastAsia="Times New Roman" w:cs="Times New Roman"/>
                <w:strike/>
                <w:sz w:val="18"/>
                <w:szCs w:val="18"/>
              </w:rPr>
            </w:pPr>
            <w:r w:rsidRPr="00D27EB3">
              <w:rPr>
                <w:rFonts w:eastAsia="Times New Roman" w:cs="Times New Roman"/>
                <w:strike/>
                <w:sz w:val="18"/>
                <w:szCs w:val="18"/>
              </w:rPr>
              <w:t xml:space="preserve">Introduzione di sistemi di guida assistita o di posizionamento per l’applicazione di tecnologie di agricoltura di precisione, mediante GPS con successiva registrazione delle operazioni colturali nell’ambito di interventi relativi alle lavorazioni del terreno (aratura, erpicatura, ecc.), alla semina, alla distribuzione dei fertilizzanti, degli effluenti di allevamento, dei prodotti fitosanitari, raccolta o all’utilizzo di tecniche di minima lavorazione o semina su sodo </w:t>
            </w:r>
          </w:p>
        </w:tc>
        <w:tc>
          <w:tcPr>
            <w:tcW w:w="701" w:type="dxa"/>
            <w:tcBorders>
              <w:top w:val="single" w:sz="4" w:space="0" w:color="00000A"/>
              <w:left w:val="nil"/>
              <w:bottom w:val="single" w:sz="4" w:space="0" w:color="00000A"/>
              <w:right w:val="single" w:sz="4" w:space="0" w:color="00000A"/>
            </w:tcBorders>
            <w:shd w:val="clear" w:color="auto" w:fill="FFFFFF"/>
          </w:tcPr>
          <w:p w14:paraId="75EB46AE" w14:textId="77777777" w:rsidR="00442A6E" w:rsidRPr="00D27EB3" w:rsidRDefault="00442A6E">
            <w:pPr>
              <w:rPr>
                <w:rFonts w:eastAsia="Times New Roman" w:cs="Times New Roman"/>
                <w:b/>
                <w:strike/>
                <w:sz w:val="18"/>
                <w:szCs w:val="18"/>
              </w:rPr>
            </w:pPr>
          </w:p>
        </w:tc>
      </w:tr>
      <w:tr w:rsidR="00D27EB3" w:rsidRPr="00D27EB3" w14:paraId="3CC04046" w14:textId="71591971" w:rsidTr="00706A7D">
        <w:trPr>
          <w:trHeight w:val="20"/>
        </w:trPr>
        <w:tc>
          <w:tcPr>
            <w:tcW w:w="1346"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3CC04044" w14:textId="77777777" w:rsidR="00442A6E" w:rsidRPr="00D27EB3" w:rsidRDefault="00442A6E">
            <w:pPr>
              <w:jc w:val="center"/>
              <w:rPr>
                <w:rFonts w:eastAsia="Times New Roman" w:cs="Times New Roman"/>
                <w:bCs/>
                <w:sz w:val="18"/>
                <w:szCs w:val="18"/>
              </w:rPr>
            </w:pPr>
            <w:r w:rsidRPr="00D27EB3">
              <w:rPr>
                <w:rFonts w:eastAsia="Times New Roman" w:cs="Times New Roman"/>
                <w:bCs/>
                <w:sz w:val="18"/>
                <w:szCs w:val="18"/>
              </w:rPr>
              <w:t xml:space="preserve">5.3 </w:t>
            </w:r>
          </w:p>
        </w:tc>
        <w:tc>
          <w:tcPr>
            <w:tcW w:w="7941" w:type="dxa"/>
            <w:gridSpan w:val="2"/>
            <w:tcBorders>
              <w:top w:val="single" w:sz="4" w:space="0" w:color="00000A"/>
              <w:left w:val="nil"/>
              <w:bottom w:val="single" w:sz="4" w:space="0" w:color="00000A"/>
              <w:right w:val="single" w:sz="4" w:space="0" w:color="00000A"/>
            </w:tcBorders>
            <w:shd w:val="clear" w:color="auto" w:fill="FFFFFF"/>
            <w:vAlign w:val="center"/>
          </w:tcPr>
          <w:p w14:paraId="3CC04045" w14:textId="77777777" w:rsidR="00442A6E" w:rsidRPr="00D27EB3" w:rsidRDefault="00442A6E">
            <w:pPr>
              <w:rPr>
                <w:rFonts w:eastAsia="Times New Roman" w:cs="Times New Roman"/>
                <w:sz w:val="18"/>
                <w:szCs w:val="18"/>
              </w:rPr>
            </w:pPr>
            <w:r w:rsidRPr="00D27EB3">
              <w:rPr>
                <w:rFonts w:eastAsia="Times New Roman" w:cs="Times New Roman"/>
                <w:sz w:val="18"/>
                <w:szCs w:val="18"/>
              </w:rPr>
              <w:t xml:space="preserve">Acquisto di capannine meteo aziendali per la razionalizzazione della gestione agronomica e fitosanitaria delle colture di cui al paragrafo 5.1, lettera H delle presenti disposizioni attuative </w:t>
            </w:r>
          </w:p>
        </w:tc>
        <w:tc>
          <w:tcPr>
            <w:tcW w:w="701" w:type="dxa"/>
            <w:tcBorders>
              <w:top w:val="single" w:sz="4" w:space="0" w:color="00000A"/>
              <w:left w:val="nil"/>
              <w:bottom w:val="single" w:sz="4" w:space="0" w:color="00000A"/>
              <w:right w:val="single" w:sz="4" w:space="0" w:color="00000A"/>
            </w:tcBorders>
            <w:shd w:val="clear" w:color="auto" w:fill="FFFFFF"/>
          </w:tcPr>
          <w:p w14:paraId="25D99E1E" w14:textId="77777777" w:rsidR="00A371F2" w:rsidRPr="00D27EB3" w:rsidRDefault="00A371F2">
            <w:pPr>
              <w:rPr>
                <w:rFonts w:eastAsia="Times New Roman" w:cs="Times New Roman"/>
                <w:b/>
                <w:sz w:val="18"/>
                <w:szCs w:val="18"/>
              </w:rPr>
            </w:pPr>
          </w:p>
          <w:p w14:paraId="0231E8D5" w14:textId="479B24A5" w:rsidR="00442A6E" w:rsidRPr="00D27EB3" w:rsidRDefault="00A371F2">
            <w:pPr>
              <w:rPr>
                <w:rFonts w:eastAsia="Times New Roman" w:cs="Times New Roman"/>
                <w:b/>
                <w:sz w:val="18"/>
                <w:szCs w:val="18"/>
              </w:rPr>
            </w:pPr>
            <w:r w:rsidRPr="00D27EB3">
              <w:rPr>
                <w:rFonts w:eastAsia="Times New Roman" w:cs="Times New Roman"/>
                <w:b/>
                <w:sz w:val="18"/>
                <w:szCs w:val="18"/>
              </w:rPr>
              <w:t>5</w:t>
            </w:r>
          </w:p>
        </w:tc>
      </w:tr>
      <w:tr w:rsidR="00D27EB3" w:rsidRPr="00D27EB3" w14:paraId="3CC04049" w14:textId="3938EF8D" w:rsidTr="00706A7D">
        <w:trPr>
          <w:trHeight w:val="20"/>
        </w:trPr>
        <w:tc>
          <w:tcPr>
            <w:tcW w:w="1346"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3CC04047" w14:textId="77777777" w:rsidR="00442A6E" w:rsidRPr="00D27EB3" w:rsidRDefault="00442A6E">
            <w:pPr>
              <w:jc w:val="center"/>
              <w:rPr>
                <w:rFonts w:eastAsia="Times New Roman" w:cs="Times New Roman"/>
                <w:bCs/>
                <w:strike/>
                <w:sz w:val="18"/>
                <w:szCs w:val="18"/>
              </w:rPr>
            </w:pPr>
            <w:r w:rsidRPr="00D27EB3">
              <w:rPr>
                <w:rFonts w:eastAsia="Times New Roman" w:cs="Times New Roman"/>
                <w:bCs/>
                <w:strike/>
                <w:sz w:val="18"/>
                <w:szCs w:val="18"/>
              </w:rPr>
              <w:t xml:space="preserve">5.4 </w:t>
            </w:r>
          </w:p>
        </w:tc>
        <w:tc>
          <w:tcPr>
            <w:tcW w:w="7941" w:type="dxa"/>
            <w:gridSpan w:val="2"/>
            <w:tcBorders>
              <w:top w:val="single" w:sz="4" w:space="0" w:color="00000A"/>
              <w:left w:val="nil"/>
              <w:bottom w:val="single" w:sz="4" w:space="0" w:color="00000A"/>
              <w:right w:val="single" w:sz="4" w:space="0" w:color="00000A"/>
            </w:tcBorders>
            <w:shd w:val="clear" w:color="auto" w:fill="FFFFFF"/>
            <w:vAlign w:val="center"/>
          </w:tcPr>
          <w:p w14:paraId="3CC04048" w14:textId="77777777" w:rsidR="00442A6E" w:rsidRPr="00D27EB3" w:rsidRDefault="00442A6E">
            <w:pPr>
              <w:rPr>
                <w:rFonts w:eastAsia="Times New Roman" w:cs="Times New Roman"/>
                <w:strike/>
                <w:sz w:val="18"/>
                <w:szCs w:val="18"/>
              </w:rPr>
            </w:pPr>
            <w:r w:rsidRPr="00D27EB3">
              <w:rPr>
                <w:rFonts w:eastAsia="Times New Roman" w:cs="Times New Roman"/>
                <w:strike/>
                <w:sz w:val="18"/>
                <w:szCs w:val="18"/>
              </w:rPr>
              <w:t xml:space="preserve">Installazione di sistemi finalizzati a ridurre l’inquinamento puntiforme derivante dal lavaggio delle attrezzature per la distribuzione dei prodotti fitosanitari (biobed) di cui al paragrafo 5.1, lettera I delle presenti disposizioni attuative </w:t>
            </w:r>
          </w:p>
        </w:tc>
        <w:tc>
          <w:tcPr>
            <w:tcW w:w="701" w:type="dxa"/>
            <w:tcBorders>
              <w:top w:val="single" w:sz="4" w:space="0" w:color="00000A"/>
              <w:left w:val="nil"/>
              <w:bottom w:val="single" w:sz="4" w:space="0" w:color="00000A"/>
              <w:right w:val="single" w:sz="4" w:space="0" w:color="00000A"/>
            </w:tcBorders>
            <w:shd w:val="clear" w:color="auto" w:fill="FFFFFF"/>
          </w:tcPr>
          <w:p w14:paraId="584ACE36" w14:textId="77777777" w:rsidR="00442A6E" w:rsidRPr="00D27EB3" w:rsidRDefault="00442A6E">
            <w:pPr>
              <w:rPr>
                <w:rFonts w:eastAsia="Times New Roman" w:cs="Times New Roman"/>
                <w:strike/>
                <w:sz w:val="18"/>
                <w:szCs w:val="18"/>
              </w:rPr>
            </w:pPr>
          </w:p>
        </w:tc>
      </w:tr>
      <w:tr w:rsidR="00D27EB3" w:rsidRPr="00D27EB3" w14:paraId="3CC0404C" w14:textId="1E686252" w:rsidTr="00706A7D">
        <w:trPr>
          <w:trHeight w:val="20"/>
        </w:trPr>
        <w:tc>
          <w:tcPr>
            <w:tcW w:w="1346"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3CC0404A" w14:textId="77777777" w:rsidR="00442A6E" w:rsidRPr="00D27EB3" w:rsidRDefault="00442A6E">
            <w:pPr>
              <w:jc w:val="center"/>
              <w:rPr>
                <w:rFonts w:eastAsia="Times New Roman" w:cs="Times New Roman"/>
                <w:bCs/>
                <w:strike/>
                <w:sz w:val="18"/>
                <w:szCs w:val="18"/>
              </w:rPr>
            </w:pPr>
            <w:r w:rsidRPr="00D27EB3">
              <w:rPr>
                <w:rFonts w:eastAsia="Times New Roman" w:cs="Times New Roman"/>
                <w:bCs/>
                <w:strike/>
                <w:sz w:val="18"/>
                <w:szCs w:val="18"/>
              </w:rPr>
              <w:t xml:space="preserve">5.5 </w:t>
            </w:r>
          </w:p>
        </w:tc>
        <w:tc>
          <w:tcPr>
            <w:tcW w:w="7941" w:type="dxa"/>
            <w:gridSpan w:val="2"/>
            <w:tcBorders>
              <w:top w:val="single" w:sz="4" w:space="0" w:color="00000A"/>
              <w:left w:val="nil"/>
              <w:bottom w:val="single" w:sz="4" w:space="0" w:color="00000A"/>
              <w:right w:val="single" w:sz="4" w:space="0" w:color="00000A"/>
            </w:tcBorders>
            <w:shd w:val="clear" w:color="auto" w:fill="FFFFFF"/>
            <w:vAlign w:val="center"/>
          </w:tcPr>
          <w:p w14:paraId="3CC0404B" w14:textId="77777777" w:rsidR="00442A6E" w:rsidRPr="00D27EB3" w:rsidRDefault="00442A6E">
            <w:pPr>
              <w:rPr>
                <w:rFonts w:eastAsia="Times New Roman" w:cs="Times New Roman"/>
                <w:strike/>
                <w:sz w:val="18"/>
                <w:szCs w:val="18"/>
              </w:rPr>
            </w:pPr>
            <w:r w:rsidRPr="00D27EB3">
              <w:rPr>
                <w:rFonts w:eastAsia="Times New Roman" w:cs="Times New Roman"/>
                <w:strike/>
                <w:sz w:val="18"/>
                <w:szCs w:val="18"/>
              </w:rPr>
              <w:t xml:space="preserve">Installazione su essiccatoi per cereali esistenti di dispositivi per la riduzione delle emissioni in atmosfera di inquinanti e gas serra: dispositivi per evitare il contatto tra i gas di combustione e il prodotto in essiccazione, dispositivi per il recupero dell’energia termica proveniente da altri impianti presenti in azienda; dispositivi per il funzionamento in depressione, serrande di intercettazione che bloccano il flusso dell’aria durante la fase di scarico </w:t>
            </w:r>
          </w:p>
        </w:tc>
        <w:tc>
          <w:tcPr>
            <w:tcW w:w="701" w:type="dxa"/>
            <w:tcBorders>
              <w:top w:val="single" w:sz="4" w:space="0" w:color="00000A"/>
              <w:left w:val="nil"/>
              <w:bottom w:val="single" w:sz="4" w:space="0" w:color="00000A"/>
              <w:right w:val="single" w:sz="4" w:space="0" w:color="00000A"/>
            </w:tcBorders>
            <w:shd w:val="clear" w:color="auto" w:fill="FFFFFF"/>
          </w:tcPr>
          <w:p w14:paraId="2590A880" w14:textId="77777777" w:rsidR="00442A6E" w:rsidRPr="00D27EB3" w:rsidRDefault="00442A6E">
            <w:pPr>
              <w:rPr>
                <w:rFonts w:eastAsia="Times New Roman" w:cs="Times New Roman"/>
                <w:strike/>
                <w:sz w:val="18"/>
                <w:szCs w:val="18"/>
              </w:rPr>
            </w:pPr>
          </w:p>
        </w:tc>
      </w:tr>
      <w:tr w:rsidR="00D27EB3" w:rsidRPr="00D27EB3" w14:paraId="3CC0404F" w14:textId="5BC95E90" w:rsidTr="00706A7D">
        <w:trPr>
          <w:trHeight w:val="20"/>
        </w:trPr>
        <w:tc>
          <w:tcPr>
            <w:tcW w:w="1346"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3CC0404D" w14:textId="77777777" w:rsidR="00442A6E" w:rsidRPr="00D27EB3" w:rsidRDefault="00442A6E">
            <w:pPr>
              <w:jc w:val="center"/>
              <w:rPr>
                <w:rFonts w:eastAsia="Times New Roman" w:cs="Times New Roman"/>
                <w:b/>
                <w:bCs/>
                <w:strike/>
                <w:sz w:val="18"/>
                <w:szCs w:val="18"/>
              </w:rPr>
            </w:pPr>
            <w:r w:rsidRPr="00D27EB3">
              <w:rPr>
                <w:rFonts w:eastAsia="Times New Roman" w:cs="Times New Roman"/>
                <w:b/>
                <w:bCs/>
                <w:strike/>
                <w:sz w:val="18"/>
                <w:szCs w:val="18"/>
              </w:rPr>
              <w:t>6</w:t>
            </w:r>
          </w:p>
        </w:tc>
        <w:tc>
          <w:tcPr>
            <w:tcW w:w="7941" w:type="dxa"/>
            <w:gridSpan w:val="2"/>
            <w:tcBorders>
              <w:top w:val="single" w:sz="4" w:space="0" w:color="00000A"/>
              <w:left w:val="nil"/>
              <w:bottom w:val="single" w:sz="4" w:space="0" w:color="00000A"/>
              <w:right w:val="single" w:sz="4" w:space="0" w:color="00000A"/>
            </w:tcBorders>
            <w:shd w:val="clear" w:color="auto" w:fill="FFCC99"/>
            <w:vAlign w:val="center"/>
          </w:tcPr>
          <w:p w14:paraId="3CC0404E" w14:textId="77777777" w:rsidR="00442A6E" w:rsidRPr="00D27EB3" w:rsidRDefault="00442A6E">
            <w:pPr>
              <w:rPr>
                <w:rFonts w:eastAsia="Times New Roman" w:cs="Times New Roman"/>
                <w:bCs/>
                <w:strike/>
                <w:sz w:val="18"/>
                <w:szCs w:val="18"/>
              </w:rPr>
            </w:pPr>
            <w:r w:rsidRPr="00D27EB3">
              <w:rPr>
                <w:rFonts w:eastAsia="Times New Roman" w:cs="Times New Roman"/>
                <w:b/>
                <w:bCs/>
                <w:strike/>
                <w:sz w:val="18"/>
                <w:szCs w:val="18"/>
              </w:rPr>
              <w:t>Sostenibilità economica dell’investimento</w:t>
            </w:r>
            <w:r w:rsidRPr="00D27EB3">
              <w:rPr>
                <w:rFonts w:eastAsia="Times New Roman" w:cs="Times New Roman"/>
                <w:bCs/>
                <w:strike/>
                <w:sz w:val="18"/>
                <w:szCs w:val="18"/>
              </w:rPr>
              <w:t xml:space="preserve"> (criteri non cumulabili tra loro)</w:t>
            </w:r>
          </w:p>
        </w:tc>
        <w:tc>
          <w:tcPr>
            <w:tcW w:w="701" w:type="dxa"/>
            <w:tcBorders>
              <w:top w:val="single" w:sz="4" w:space="0" w:color="00000A"/>
              <w:left w:val="nil"/>
              <w:bottom w:val="single" w:sz="4" w:space="0" w:color="00000A"/>
              <w:right w:val="single" w:sz="4" w:space="0" w:color="00000A"/>
            </w:tcBorders>
            <w:shd w:val="clear" w:color="auto" w:fill="FFCC99"/>
          </w:tcPr>
          <w:p w14:paraId="573DA815" w14:textId="77777777" w:rsidR="00442A6E" w:rsidRPr="00D27EB3" w:rsidRDefault="00442A6E">
            <w:pPr>
              <w:rPr>
                <w:rFonts w:eastAsia="Times New Roman" w:cs="Times New Roman"/>
                <w:b/>
                <w:bCs/>
                <w:strike/>
                <w:sz w:val="18"/>
                <w:szCs w:val="18"/>
              </w:rPr>
            </w:pPr>
          </w:p>
        </w:tc>
      </w:tr>
      <w:tr w:rsidR="00D27EB3" w:rsidRPr="00D27EB3" w14:paraId="3CC04051" w14:textId="038FEE60" w:rsidTr="00706A7D">
        <w:trPr>
          <w:trHeight w:hRule="exact" w:val="299"/>
        </w:trPr>
        <w:tc>
          <w:tcPr>
            <w:tcW w:w="9287" w:type="dxa"/>
            <w:gridSpan w:val="3"/>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3CC04050" w14:textId="77777777" w:rsidR="00442A6E" w:rsidRPr="00D27EB3" w:rsidRDefault="00442A6E">
            <w:pPr>
              <w:jc w:val="center"/>
              <w:rPr>
                <w:rFonts w:eastAsia="Times New Roman" w:cs="Times New Roman"/>
                <w:strike/>
                <w:sz w:val="18"/>
                <w:szCs w:val="18"/>
              </w:rPr>
            </w:pPr>
            <w:r w:rsidRPr="00D27EB3">
              <w:rPr>
                <w:b/>
                <w:strike/>
                <w:sz w:val="18"/>
                <w:szCs w:val="18"/>
              </w:rPr>
              <w:t>Aziende con produzione Standard inferiore o uguale a 50.000 euro</w:t>
            </w:r>
            <w:r w:rsidRPr="00D27EB3">
              <w:rPr>
                <w:rFonts w:eastAsia="Times New Roman" w:cs="Times New Roman"/>
                <w:b/>
                <w:bCs/>
                <w:strike/>
                <w:sz w:val="18"/>
                <w:szCs w:val="18"/>
              </w:rPr>
              <w:t> </w:t>
            </w:r>
            <w:r w:rsidRPr="00D27EB3">
              <w:rPr>
                <w:rFonts w:eastAsia="Times New Roman" w:cs="Times New Roman"/>
                <w:strike/>
                <w:sz w:val="18"/>
                <w:szCs w:val="18"/>
              </w:rPr>
              <w:t> </w:t>
            </w:r>
          </w:p>
        </w:tc>
        <w:tc>
          <w:tcPr>
            <w:tcW w:w="701" w:type="dxa"/>
            <w:tcBorders>
              <w:top w:val="single" w:sz="4" w:space="0" w:color="00000A"/>
              <w:left w:val="single" w:sz="4" w:space="0" w:color="00000A"/>
              <w:bottom w:val="single" w:sz="4" w:space="0" w:color="00000A"/>
              <w:right w:val="single" w:sz="4" w:space="0" w:color="00000A"/>
            </w:tcBorders>
            <w:shd w:val="clear" w:color="auto" w:fill="FFCC99"/>
          </w:tcPr>
          <w:p w14:paraId="43B89B90" w14:textId="77777777" w:rsidR="00442A6E" w:rsidRPr="00D27EB3" w:rsidRDefault="00442A6E">
            <w:pPr>
              <w:jc w:val="center"/>
              <w:rPr>
                <w:b/>
                <w:strike/>
                <w:sz w:val="18"/>
                <w:szCs w:val="18"/>
              </w:rPr>
            </w:pPr>
          </w:p>
        </w:tc>
      </w:tr>
      <w:tr w:rsidR="00D27EB3" w:rsidRPr="00D27EB3" w14:paraId="3CC04054" w14:textId="5A1FE285" w:rsidTr="00706A7D">
        <w:trPr>
          <w:trHeight w:val="20"/>
        </w:trPr>
        <w:tc>
          <w:tcPr>
            <w:tcW w:w="1346"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3CC04052" w14:textId="77777777" w:rsidR="00442A6E" w:rsidRPr="00D27EB3" w:rsidRDefault="00442A6E">
            <w:pPr>
              <w:jc w:val="center"/>
              <w:rPr>
                <w:rFonts w:eastAsia="Times New Roman" w:cs="Times New Roman"/>
                <w:bCs/>
                <w:strike/>
                <w:sz w:val="18"/>
                <w:szCs w:val="18"/>
              </w:rPr>
            </w:pPr>
            <w:r w:rsidRPr="00D27EB3">
              <w:rPr>
                <w:rFonts w:eastAsia="Times New Roman" w:cs="Times New Roman"/>
                <w:bCs/>
                <w:strike/>
                <w:sz w:val="18"/>
                <w:szCs w:val="18"/>
              </w:rPr>
              <w:t xml:space="preserve">6.1 </w:t>
            </w:r>
          </w:p>
        </w:tc>
        <w:tc>
          <w:tcPr>
            <w:tcW w:w="7941" w:type="dxa"/>
            <w:gridSpan w:val="2"/>
            <w:tcBorders>
              <w:top w:val="single" w:sz="4" w:space="0" w:color="00000A"/>
              <w:left w:val="nil"/>
              <w:bottom w:val="single" w:sz="4" w:space="0" w:color="00000A"/>
              <w:right w:val="single" w:sz="4" w:space="0" w:color="00000A"/>
            </w:tcBorders>
            <w:shd w:val="clear" w:color="auto" w:fill="FFFFFF"/>
          </w:tcPr>
          <w:p w14:paraId="3CC04053" w14:textId="77777777" w:rsidR="00442A6E" w:rsidRPr="00D27EB3" w:rsidRDefault="00442A6E">
            <w:pPr>
              <w:rPr>
                <w:strike/>
                <w:sz w:val="18"/>
                <w:szCs w:val="18"/>
              </w:rPr>
            </w:pPr>
            <w:r w:rsidRPr="00D27EB3">
              <w:rPr>
                <w:strike/>
                <w:sz w:val="18"/>
                <w:szCs w:val="18"/>
              </w:rPr>
              <w:t>Rapporto tra costo dell’intervento proposto e produzione standard aziendale inferiore o uguale a 3,5</w:t>
            </w:r>
          </w:p>
        </w:tc>
        <w:tc>
          <w:tcPr>
            <w:tcW w:w="701" w:type="dxa"/>
            <w:tcBorders>
              <w:top w:val="single" w:sz="4" w:space="0" w:color="00000A"/>
              <w:left w:val="nil"/>
              <w:bottom w:val="single" w:sz="4" w:space="0" w:color="00000A"/>
              <w:right w:val="single" w:sz="4" w:space="0" w:color="00000A"/>
            </w:tcBorders>
            <w:shd w:val="clear" w:color="auto" w:fill="FFFFFF"/>
          </w:tcPr>
          <w:p w14:paraId="1441E215" w14:textId="77777777" w:rsidR="00442A6E" w:rsidRPr="00D27EB3" w:rsidRDefault="00442A6E">
            <w:pPr>
              <w:rPr>
                <w:strike/>
                <w:sz w:val="18"/>
                <w:szCs w:val="18"/>
              </w:rPr>
            </w:pPr>
          </w:p>
        </w:tc>
      </w:tr>
      <w:tr w:rsidR="00D27EB3" w:rsidRPr="00D27EB3" w14:paraId="3CC04057" w14:textId="77D1962D" w:rsidTr="00706A7D">
        <w:trPr>
          <w:trHeight w:val="20"/>
        </w:trPr>
        <w:tc>
          <w:tcPr>
            <w:tcW w:w="1346"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3CC04055" w14:textId="77777777" w:rsidR="00442A6E" w:rsidRPr="00D27EB3" w:rsidRDefault="00442A6E">
            <w:pPr>
              <w:jc w:val="center"/>
              <w:rPr>
                <w:rFonts w:eastAsia="Times New Roman" w:cs="Times New Roman"/>
                <w:bCs/>
                <w:strike/>
                <w:sz w:val="18"/>
                <w:szCs w:val="18"/>
              </w:rPr>
            </w:pPr>
            <w:r w:rsidRPr="00D27EB3">
              <w:rPr>
                <w:rFonts w:eastAsia="Times New Roman" w:cs="Times New Roman"/>
                <w:bCs/>
                <w:strike/>
                <w:sz w:val="18"/>
                <w:szCs w:val="18"/>
              </w:rPr>
              <w:t xml:space="preserve">6.2 </w:t>
            </w:r>
          </w:p>
        </w:tc>
        <w:tc>
          <w:tcPr>
            <w:tcW w:w="7941" w:type="dxa"/>
            <w:gridSpan w:val="2"/>
            <w:tcBorders>
              <w:top w:val="single" w:sz="4" w:space="0" w:color="00000A"/>
              <w:left w:val="nil"/>
              <w:bottom w:val="single" w:sz="4" w:space="0" w:color="00000A"/>
              <w:right w:val="single" w:sz="4" w:space="0" w:color="00000A"/>
            </w:tcBorders>
            <w:shd w:val="clear" w:color="auto" w:fill="FFFFFF"/>
          </w:tcPr>
          <w:p w14:paraId="3CC04056" w14:textId="77777777" w:rsidR="00442A6E" w:rsidRPr="00D27EB3" w:rsidRDefault="00442A6E">
            <w:pPr>
              <w:rPr>
                <w:strike/>
                <w:sz w:val="18"/>
                <w:szCs w:val="18"/>
              </w:rPr>
            </w:pPr>
            <w:r w:rsidRPr="00D27EB3">
              <w:rPr>
                <w:strike/>
                <w:sz w:val="18"/>
                <w:szCs w:val="18"/>
              </w:rPr>
              <w:t>Rapporto tra costo dell’intervento proposto e produzione standard aziendale tra 3,5 e inferiore o uguale a 7</w:t>
            </w:r>
          </w:p>
        </w:tc>
        <w:tc>
          <w:tcPr>
            <w:tcW w:w="701" w:type="dxa"/>
            <w:tcBorders>
              <w:top w:val="single" w:sz="4" w:space="0" w:color="00000A"/>
              <w:left w:val="nil"/>
              <w:bottom w:val="single" w:sz="4" w:space="0" w:color="00000A"/>
              <w:right w:val="single" w:sz="4" w:space="0" w:color="00000A"/>
            </w:tcBorders>
            <w:shd w:val="clear" w:color="auto" w:fill="FFFFFF"/>
          </w:tcPr>
          <w:p w14:paraId="3E7B320F" w14:textId="77777777" w:rsidR="00442A6E" w:rsidRPr="00D27EB3" w:rsidRDefault="00442A6E">
            <w:pPr>
              <w:rPr>
                <w:strike/>
                <w:sz w:val="18"/>
                <w:szCs w:val="18"/>
              </w:rPr>
            </w:pPr>
          </w:p>
        </w:tc>
      </w:tr>
      <w:tr w:rsidR="00D27EB3" w:rsidRPr="00D27EB3" w14:paraId="3CC0405A" w14:textId="7AA51FDB" w:rsidTr="00706A7D">
        <w:trPr>
          <w:trHeight w:val="20"/>
        </w:trPr>
        <w:tc>
          <w:tcPr>
            <w:tcW w:w="1346"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3CC04058" w14:textId="77777777" w:rsidR="00442A6E" w:rsidRPr="00D27EB3" w:rsidRDefault="00442A6E">
            <w:pPr>
              <w:jc w:val="center"/>
              <w:rPr>
                <w:rFonts w:eastAsia="Times New Roman" w:cs="Times New Roman"/>
                <w:bCs/>
                <w:strike/>
                <w:sz w:val="18"/>
                <w:szCs w:val="18"/>
              </w:rPr>
            </w:pPr>
            <w:r w:rsidRPr="00D27EB3">
              <w:rPr>
                <w:rFonts w:eastAsia="Times New Roman" w:cs="Times New Roman"/>
                <w:bCs/>
                <w:strike/>
                <w:sz w:val="18"/>
                <w:szCs w:val="18"/>
              </w:rPr>
              <w:t xml:space="preserve">6.3 </w:t>
            </w:r>
          </w:p>
        </w:tc>
        <w:tc>
          <w:tcPr>
            <w:tcW w:w="7941" w:type="dxa"/>
            <w:gridSpan w:val="2"/>
            <w:tcBorders>
              <w:top w:val="single" w:sz="4" w:space="0" w:color="00000A"/>
              <w:left w:val="nil"/>
              <w:bottom w:val="single" w:sz="4" w:space="0" w:color="00000A"/>
              <w:right w:val="single" w:sz="4" w:space="0" w:color="00000A"/>
            </w:tcBorders>
            <w:shd w:val="clear" w:color="auto" w:fill="FFFFFF"/>
          </w:tcPr>
          <w:p w14:paraId="3CC04059" w14:textId="77777777" w:rsidR="00442A6E" w:rsidRPr="00D27EB3" w:rsidRDefault="00442A6E">
            <w:pPr>
              <w:rPr>
                <w:strike/>
                <w:sz w:val="18"/>
                <w:szCs w:val="18"/>
              </w:rPr>
            </w:pPr>
            <w:r w:rsidRPr="00D27EB3">
              <w:rPr>
                <w:strike/>
                <w:sz w:val="18"/>
                <w:szCs w:val="18"/>
              </w:rPr>
              <w:t>Rapporto tra costo dell’intervento proposto e produzione standard aziendale tra 7 e inferiore o uguale a 10</w:t>
            </w:r>
          </w:p>
        </w:tc>
        <w:tc>
          <w:tcPr>
            <w:tcW w:w="701" w:type="dxa"/>
            <w:tcBorders>
              <w:top w:val="single" w:sz="4" w:space="0" w:color="00000A"/>
              <w:left w:val="nil"/>
              <w:bottom w:val="single" w:sz="4" w:space="0" w:color="00000A"/>
              <w:right w:val="single" w:sz="4" w:space="0" w:color="00000A"/>
            </w:tcBorders>
            <w:shd w:val="clear" w:color="auto" w:fill="FFFFFF"/>
          </w:tcPr>
          <w:p w14:paraId="2BC4016E" w14:textId="77777777" w:rsidR="00442A6E" w:rsidRPr="00D27EB3" w:rsidRDefault="00442A6E">
            <w:pPr>
              <w:rPr>
                <w:strike/>
                <w:sz w:val="18"/>
                <w:szCs w:val="18"/>
              </w:rPr>
            </w:pPr>
          </w:p>
        </w:tc>
      </w:tr>
      <w:tr w:rsidR="00D27EB3" w:rsidRPr="00D27EB3" w14:paraId="3CC0405D" w14:textId="3D5090FC" w:rsidTr="00706A7D">
        <w:trPr>
          <w:trHeight w:val="20"/>
        </w:trPr>
        <w:tc>
          <w:tcPr>
            <w:tcW w:w="1346"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3CC0405B" w14:textId="77777777" w:rsidR="00442A6E" w:rsidRPr="00D27EB3" w:rsidRDefault="00442A6E">
            <w:pPr>
              <w:jc w:val="center"/>
              <w:rPr>
                <w:rFonts w:eastAsia="Times New Roman" w:cs="Times New Roman"/>
                <w:bCs/>
                <w:strike/>
                <w:sz w:val="18"/>
                <w:szCs w:val="18"/>
              </w:rPr>
            </w:pPr>
            <w:r w:rsidRPr="00D27EB3">
              <w:rPr>
                <w:rFonts w:eastAsia="Times New Roman" w:cs="Times New Roman"/>
                <w:bCs/>
                <w:strike/>
                <w:sz w:val="18"/>
                <w:szCs w:val="18"/>
              </w:rPr>
              <w:t xml:space="preserve">6.4 </w:t>
            </w:r>
          </w:p>
        </w:tc>
        <w:tc>
          <w:tcPr>
            <w:tcW w:w="7941" w:type="dxa"/>
            <w:gridSpan w:val="2"/>
            <w:tcBorders>
              <w:top w:val="single" w:sz="4" w:space="0" w:color="00000A"/>
              <w:left w:val="nil"/>
              <w:bottom w:val="single" w:sz="4" w:space="0" w:color="00000A"/>
              <w:right w:val="single" w:sz="4" w:space="0" w:color="00000A"/>
            </w:tcBorders>
            <w:shd w:val="clear" w:color="auto" w:fill="FFFFFF"/>
          </w:tcPr>
          <w:p w14:paraId="3CC0405C" w14:textId="77777777" w:rsidR="00442A6E" w:rsidRPr="00D27EB3" w:rsidRDefault="00442A6E">
            <w:pPr>
              <w:rPr>
                <w:strike/>
                <w:sz w:val="18"/>
                <w:szCs w:val="18"/>
              </w:rPr>
            </w:pPr>
            <w:r w:rsidRPr="00D27EB3">
              <w:rPr>
                <w:strike/>
                <w:sz w:val="18"/>
                <w:szCs w:val="18"/>
              </w:rPr>
              <w:t>Rapporto tra costo dell’intervento proposto e produzione standard aziendale superiore a 10</w:t>
            </w:r>
          </w:p>
        </w:tc>
        <w:tc>
          <w:tcPr>
            <w:tcW w:w="701" w:type="dxa"/>
            <w:tcBorders>
              <w:top w:val="single" w:sz="4" w:space="0" w:color="00000A"/>
              <w:left w:val="nil"/>
              <w:bottom w:val="single" w:sz="4" w:space="0" w:color="00000A"/>
              <w:right w:val="single" w:sz="4" w:space="0" w:color="00000A"/>
            </w:tcBorders>
            <w:shd w:val="clear" w:color="auto" w:fill="FFFFFF"/>
          </w:tcPr>
          <w:p w14:paraId="56D6F9E6" w14:textId="77777777" w:rsidR="00442A6E" w:rsidRPr="00D27EB3" w:rsidRDefault="00442A6E">
            <w:pPr>
              <w:rPr>
                <w:strike/>
                <w:sz w:val="18"/>
                <w:szCs w:val="18"/>
              </w:rPr>
            </w:pPr>
          </w:p>
        </w:tc>
      </w:tr>
      <w:tr w:rsidR="00D27EB3" w:rsidRPr="00D27EB3" w14:paraId="3CC0405F" w14:textId="65368865" w:rsidTr="00706A7D">
        <w:trPr>
          <w:trHeight w:val="20"/>
        </w:trPr>
        <w:tc>
          <w:tcPr>
            <w:tcW w:w="9287" w:type="dxa"/>
            <w:gridSpan w:val="3"/>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3CC0405E" w14:textId="77777777" w:rsidR="00442A6E" w:rsidRPr="00D27EB3" w:rsidRDefault="00442A6E">
            <w:pPr>
              <w:jc w:val="center"/>
              <w:rPr>
                <w:b/>
                <w:strike/>
                <w:sz w:val="18"/>
                <w:szCs w:val="18"/>
              </w:rPr>
            </w:pPr>
            <w:r w:rsidRPr="00D27EB3">
              <w:rPr>
                <w:b/>
                <w:strike/>
                <w:sz w:val="18"/>
                <w:szCs w:val="18"/>
              </w:rPr>
              <w:t>Aziende con produzione Standard superiore a 50.000 euro e inferiore o uguale 150.000 euro</w:t>
            </w:r>
          </w:p>
        </w:tc>
        <w:tc>
          <w:tcPr>
            <w:tcW w:w="701" w:type="dxa"/>
            <w:tcBorders>
              <w:top w:val="single" w:sz="4" w:space="0" w:color="00000A"/>
              <w:left w:val="single" w:sz="4" w:space="0" w:color="00000A"/>
              <w:bottom w:val="single" w:sz="4" w:space="0" w:color="00000A"/>
              <w:right w:val="single" w:sz="4" w:space="0" w:color="00000A"/>
            </w:tcBorders>
            <w:shd w:val="clear" w:color="auto" w:fill="FFCC99"/>
          </w:tcPr>
          <w:p w14:paraId="781B7024" w14:textId="77777777" w:rsidR="00442A6E" w:rsidRPr="00D27EB3" w:rsidRDefault="00442A6E">
            <w:pPr>
              <w:jc w:val="center"/>
              <w:rPr>
                <w:b/>
                <w:strike/>
                <w:sz w:val="18"/>
                <w:szCs w:val="18"/>
              </w:rPr>
            </w:pPr>
          </w:p>
        </w:tc>
      </w:tr>
      <w:tr w:rsidR="00D27EB3" w:rsidRPr="00D27EB3" w14:paraId="3CC04062" w14:textId="508FE18E" w:rsidTr="00706A7D">
        <w:trPr>
          <w:trHeight w:val="20"/>
        </w:trPr>
        <w:tc>
          <w:tcPr>
            <w:tcW w:w="1346" w:type="dxa"/>
            <w:tcBorders>
              <w:top w:val="single" w:sz="4" w:space="0" w:color="00000A"/>
              <w:left w:val="single" w:sz="4" w:space="0" w:color="00000A"/>
              <w:bottom w:val="single" w:sz="4" w:space="0" w:color="00000A"/>
              <w:right w:val="single" w:sz="4" w:space="0" w:color="00000A"/>
            </w:tcBorders>
            <w:shd w:val="clear" w:color="auto" w:fill="FFCC99"/>
            <w:tcMar>
              <w:left w:w="65" w:type="dxa"/>
            </w:tcMar>
          </w:tcPr>
          <w:p w14:paraId="3CC04060" w14:textId="77777777" w:rsidR="00442A6E" w:rsidRPr="00D27EB3" w:rsidRDefault="00442A6E">
            <w:pPr>
              <w:jc w:val="center"/>
              <w:rPr>
                <w:strike/>
                <w:sz w:val="18"/>
                <w:szCs w:val="18"/>
              </w:rPr>
            </w:pPr>
            <w:r w:rsidRPr="00D27EB3">
              <w:rPr>
                <w:strike/>
                <w:sz w:val="18"/>
                <w:szCs w:val="18"/>
              </w:rPr>
              <w:t>6.5</w:t>
            </w:r>
          </w:p>
        </w:tc>
        <w:tc>
          <w:tcPr>
            <w:tcW w:w="7941" w:type="dxa"/>
            <w:gridSpan w:val="2"/>
            <w:tcBorders>
              <w:top w:val="single" w:sz="4" w:space="0" w:color="00000A"/>
              <w:left w:val="nil"/>
              <w:bottom w:val="single" w:sz="4" w:space="0" w:color="00000A"/>
              <w:right w:val="single" w:sz="4" w:space="0" w:color="00000A"/>
            </w:tcBorders>
            <w:shd w:val="clear" w:color="auto" w:fill="FFFFFF"/>
          </w:tcPr>
          <w:p w14:paraId="3CC04061" w14:textId="77777777" w:rsidR="00442A6E" w:rsidRPr="00D27EB3" w:rsidRDefault="00442A6E">
            <w:pPr>
              <w:rPr>
                <w:strike/>
                <w:sz w:val="18"/>
                <w:szCs w:val="18"/>
              </w:rPr>
            </w:pPr>
            <w:r w:rsidRPr="00D27EB3">
              <w:rPr>
                <w:strike/>
                <w:sz w:val="18"/>
                <w:szCs w:val="18"/>
              </w:rPr>
              <w:t>Rapporto tra costo dell’intervento proposto e produzione standard aziendale inferiore o uguale a 2,5</w:t>
            </w:r>
          </w:p>
        </w:tc>
        <w:tc>
          <w:tcPr>
            <w:tcW w:w="701" w:type="dxa"/>
            <w:tcBorders>
              <w:top w:val="single" w:sz="4" w:space="0" w:color="00000A"/>
              <w:left w:val="nil"/>
              <w:bottom w:val="single" w:sz="4" w:space="0" w:color="00000A"/>
              <w:right w:val="single" w:sz="4" w:space="0" w:color="00000A"/>
            </w:tcBorders>
            <w:shd w:val="clear" w:color="auto" w:fill="FFFFFF"/>
          </w:tcPr>
          <w:p w14:paraId="3ACCE9D1" w14:textId="77777777" w:rsidR="00442A6E" w:rsidRPr="00D27EB3" w:rsidRDefault="00442A6E">
            <w:pPr>
              <w:rPr>
                <w:strike/>
                <w:sz w:val="18"/>
                <w:szCs w:val="18"/>
              </w:rPr>
            </w:pPr>
          </w:p>
        </w:tc>
      </w:tr>
      <w:tr w:rsidR="00D27EB3" w:rsidRPr="00D27EB3" w14:paraId="3CC04065" w14:textId="6F195A8C" w:rsidTr="00706A7D">
        <w:trPr>
          <w:trHeight w:val="20"/>
        </w:trPr>
        <w:tc>
          <w:tcPr>
            <w:tcW w:w="1346" w:type="dxa"/>
            <w:tcBorders>
              <w:top w:val="single" w:sz="4" w:space="0" w:color="00000A"/>
              <w:left w:val="single" w:sz="4" w:space="0" w:color="00000A"/>
              <w:bottom w:val="single" w:sz="4" w:space="0" w:color="00000A"/>
              <w:right w:val="single" w:sz="4" w:space="0" w:color="00000A"/>
            </w:tcBorders>
            <w:shd w:val="clear" w:color="auto" w:fill="FFCC99"/>
            <w:tcMar>
              <w:left w:w="65" w:type="dxa"/>
            </w:tcMar>
          </w:tcPr>
          <w:p w14:paraId="3CC04063" w14:textId="77777777" w:rsidR="00442A6E" w:rsidRPr="00D27EB3" w:rsidRDefault="00442A6E">
            <w:pPr>
              <w:jc w:val="center"/>
              <w:rPr>
                <w:strike/>
                <w:sz w:val="18"/>
                <w:szCs w:val="18"/>
              </w:rPr>
            </w:pPr>
            <w:r w:rsidRPr="00D27EB3">
              <w:rPr>
                <w:strike/>
                <w:sz w:val="18"/>
                <w:szCs w:val="18"/>
              </w:rPr>
              <w:t>6.6</w:t>
            </w:r>
          </w:p>
        </w:tc>
        <w:tc>
          <w:tcPr>
            <w:tcW w:w="7941" w:type="dxa"/>
            <w:gridSpan w:val="2"/>
            <w:tcBorders>
              <w:top w:val="single" w:sz="4" w:space="0" w:color="00000A"/>
              <w:left w:val="nil"/>
              <w:bottom w:val="single" w:sz="4" w:space="0" w:color="00000A"/>
              <w:right w:val="single" w:sz="4" w:space="0" w:color="00000A"/>
            </w:tcBorders>
            <w:shd w:val="clear" w:color="auto" w:fill="FFFFFF"/>
          </w:tcPr>
          <w:p w14:paraId="3CC04064" w14:textId="77777777" w:rsidR="00442A6E" w:rsidRPr="00D27EB3" w:rsidRDefault="00442A6E">
            <w:pPr>
              <w:rPr>
                <w:strike/>
                <w:sz w:val="18"/>
                <w:szCs w:val="18"/>
              </w:rPr>
            </w:pPr>
            <w:r w:rsidRPr="00D27EB3">
              <w:rPr>
                <w:strike/>
                <w:sz w:val="18"/>
                <w:szCs w:val="18"/>
              </w:rPr>
              <w:t>Rapporto tra costo dell’intervento proposto e produzione standard aziendale tra 2,5 e inferiore o uguale a 6</w:t>
            </w:r>
          </w:p>
        </w:tc>
        <w:tc>
          <w:tcPr>
            <w:tcW w:w="701" w:type="dxa"/>
            <w:tcBorders>
              <w:top w:val="single" w:sz="4" w:space="0" w:color="00000A"/>
              <w:left w:val="nil"/>
              <w:bottom w:val="single" w:sz="4" w:space="0" w:color="00000A"/>
              <w:right w:val="single" w:sz="4" w:space="0" w:color="00000A"/>
            </w:tcBorders>
            <w:shd w:val="clear" w:color="auto" w:fill="FFFFFF"/>
          </w:tcPr>
          <w:p w14:paraId="3AB3A0C6" w14:textId="77777777" w:rsidR="00442A6E" w:rsidRPr="00D27EB3" w:rsidRDefault="00442A6E">
            <w:pPr>
              <w:rPr>
                <w:strike/>
                <w:sz w:val="18"/>
                <w:szCs w:val="18"/>
              </w:rPr>
            </w:pPr>
          </w:p>
        </w:tc>
      </w:tr>
      <w:tr w:rsidR="00D27EB3" w:rsidRPr="00D27EB3" w14:paraId="3CC04068" w14:textId="1077258E" w:rsidTr="00706A7D">
        <w:trPr>
          <w:cantSplit/>
          <w:trHeight w:val="20"/>
        </w:trPr>
        <w:tc>
          <w:tcPr>
            <w:tcW w:w="1346" w:type="dxa"/>
            <w:tcBorders>
              <w:top w:val="single" w:sz="4" w:space="0" w:color="00000A"/>
              <w:left w:val="single" w:sz="4" w:space="0" w:color="00000A"/>
              <w:bottom w:val="single" w:sz="4" w:space="0" w:color="00000A"/>
              <w:right w:val="single" w:sz="4" w:space="0" w:color="00000A"/>
            </w:tcBorders>
            <w:shd w:val="clear" w:color="auto" w:fill="FFCC99"/>
            <w:tcMar>
              <w:left w:w="65" w:type="dxa"/>
            </w:tcMar>
          </w:tcPr>
          <w:p w14:paraId="3CC04066" w14:textId="77777777" w:rsidR="00442A6E" w:rsidRPr="00D27EB3" w:rsidRDefault="00442A6E">
            <w:pPr>
              <w:jc w:val="center"/>
              <w:rPr>
                <w:strike/>
                <w:sz w:val="18"/>
                <w:szCs w:val="18"/>
              </w:rPr>
            </w:pPr>
            <w:r w:rsidRPr="00D27EB3">
              <w:rPr>
                <w:strike/>
                <w:sz w:val="18"/>
                <w:szCs w:val="18"/>
              </w:rPr>
              <w:t>6.7</w:t>
            </w:r>
          </w:p>
        </w:tc>
        <w:tc>
          <w:tcPr>
            <w:tcW w:w="7941" w:type="dxa"/>
            <w:gridSpan w:val="2"/>
            <w:tcBorders>
              <w:top w:val="single" w:sz="4" w:space="0" w:color="00000A"/>
              <w:left w:val="nil"/>
              <w:bottom w:val="single" w:sz="4" w:space="0" w:color="00000A"/>
              <w:right w:val="single" w:sz="4" w:space="0" w:color="00000A"/>
            </w:tcBorders>
            <w:shd w:val="clear" w:color="auto" w:fill="FFFFFF"/>
          </w:tcPr>
          <w:p w14:paraId="3CC04067" w14:textId="77777777" w:rsidR="00442A6E" w:rsidRPr="00D27EB3" w:rsidRDefault="00442A6E">
            <w:pPr>
              <w:rPr>
                <w:strike/>
                <w:sz w:val="18"/>
                <w:szCs w:val="18"/>
              </w:rPr>
            </w:pPr>
            <w:r w:rsidRPr="00D27EB3">
              <w:rPr>
                <w:strike/>
                <w:sz w:val="18"/>
                <w:szCs w:val="18"/>
              </w:rPr>
              <w:t>Rapporto tra costo dell’intervento proposto e produzione standard aziendale tra 6 e inferiore o uguale a 9</w:t>
            </w:r>
          </w:p>
        </w:tc>
        <w:tc>
          <w:tcPr>
            <w:tcW w:w="701" w:type="dxa"/>
            <w:tcBorders>
              <w:top w:val="single" w:sz="4" w:space="0" w:color="00000A"/>
              <w:left w:val="nil"/>
              <w:bottom w:val="single" w:sz="4" w:space="0" w:color="00000A"/>
              <w:right w:val="single" w:sz="4" w:space="0" w:color="00000A"/>
            </w:tcBorders>
            <w:shd w:val="clear" w:color="auto" w:fill="FFFFFF"/>
          </w:tcPr>
          <w:p w14:paraId="45E86073" w14:textId="77777777" w:rsidR="00442A6E" w:rsidRPr="00D27EB3" w:rsidRDefault="00442A6E">
            <w:pPr>
              <w:rPr>
                <w:strike/>
                <w:sz w:val="18"/>
                <w:szCs w:val="18"/>
              </w:rPr>
            </w:pPr>
          </w:p>
        </w:tc>
      </w:tr>
      <w:tr w:rsidR="00D27EB3" w:rsidRPr="00D27EB3" w14:paraId="3CC0406B" w14:textId="1A1F48A3" w:rsidTr="00706A7D">
        <w:trPr>
          <w:trHeight w:val="20"/>
        </w:trPr>
        <w:tc>
          <w:tcPr>
            <w:tcW w:w="1346" w:type="dxa"/>
            <w:tcBorders>
              <w:top w:val="single" w:sz="4" w:space="0" w:color="00000A"/>
              <w:left w:val="single" w:sz="4" w:space="0" w:color="00000A"/>
              <w:bottom w:val="single" w:sz="4" w:space="0" w:color="00000A"/>
              <w:right w:val="single" w:sz="4" w:space="0" w:color="00000A"/>
            </w:tcBorders>
            <w:shd w:val="clear" w:color="auto" w:fill="FFCC99"/>
            <w:tcMar>
              <w:left w:w="65" w:type="dxa"/>
            </w:tcMar>
          </w:tcPr>
          <w:p w14:paraId="3CC04069" w14:textId="77777777" w:rsidR="00442A6E" w:rsidRPr="00D27EB3" w:rsidRDefault="00442A6E">
            <w:pPr>
              <w:jc w:val="center"/>
              <w:rPr>
                <w:strike/>
                <w:sz w:val="18"/>
                <w:szCs w:val="18"/>
              </w:rPr>
            </w:pPr>
            <w:r w:rsidRPr="00D27EB3">
              <w:rPr>
                <w:strike/>
                <w:sz w:val="18"/>
                <w:szCs w:val="18"/>
              </w:rPr>
              <w:t>6.8</w:t>
            </w:r>
          </w:p>
        </w:tc>
        <w:tc>
          <w:tcPr>
            <w:tcW w:w="7941" w:type="dxa"/>
            <w:gridSpan w:val="2"/>
            <w:tcBorders>
              <w:top w:val="single" w:sz="4" w:space="0" w:color="00000A"/>
              <w:left w:val="nil"/>
              <w:bottom w:val="single" w:sz="4" w:space="0" w:color="00000A"/>
              <w:right w:val="single" w:sz="4" w:space="0" w:color="00000A"/>
            </w:tcBorders>
            <w:shd w:val="clear" w:color="auto" w:fill="FFFFFF"/>
          </w:tcPr>
          <w:p w14:paraId="3CC0406A" w14:textId="77777777" w:rsidR="00442A6E" w:rsidRPr="00D27EB3" w:rsidRDefault="00442A6E">
            <w:pPr>
              <w:rPr>
                <w:strike/>
                <w:sz w:val="18"/>
                <w:szCs w:val="18"/>
              </w:rPr>
            </w:pPr>
            <w:r w:rsidRPr="00D27EB3">
              <w:rPr>
                <w:strike/>
                <w:sz w:val="18"/>
                <w:szCs w:val="18"/>
              </w:rPr>
              <w:t>Rapporto tra costo dell’intervento proposto e produzione standard aziendale superiore a  9</w:t>
            </w:r>
          </w:p>
        </w:tc>
        <w:tc>
          <w:tcPr>
            <w:tcW w:w="701" w:type="dxa"/>
            <w:tcBorders>
              <w:top w:val="single" w:sz="4" w:space="0" w:color="00000A"/>
              <w:left w:val="nil"/>
              <w:bottom w:val="single" w:sz="4" w:space="0" w:color="00000A"/>
              <w:right w:val="single" w:sz="4" w:space="0" w:color="00000A"/>
            </w:tcBorders>
            <w:shd w:val="clear" w:color="auto" w:fill="FFFFFF"/>
          </w:tcPr>
          <w:p w14:paraId="3D325162" w14:textId="77777777" w:rsidR="00442A6E" w:rsidRPr="00D27EB3" w:rsidRDefault="00442A6E">
            <w:pPr>
              <w:rPr>
                <w:strike/>
                <w:sz w:val="18"/>
                <w:szCs w:val="18"/>
              </w:rPr>
            </w:pPr>
          </w:p>
        </w:tc>
      </w:tr>
      <w:tr w:rsidR="00D27EB3" w:rsidRPr="00D27EB3" w14:paraId="3CC0406D" w14:textId="056A4695" w:rsidTr="00706A7D">
        <w:trPr>
          <w:trHeight w:val="20"/>
        </w:trPr>
        <w:tc>
          <w:tcPr>
            <w:tcW w:w="9287" w:type="dxa"/>
            <w:gridSpan w:val="3"/>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3CC0406C" w14:textId="77777777" w:rsidR="00442A6E" w:rsidRPr="00D27EB3" w:rsidRDefault="00442A6E">
            <w:pPr>
              <w:jc w:val="center"/>
              <w:rPr>
                <w:b/>
                <w:strike/>
                <w:sz w:val="18"/>
                <w:szCs w:val="18"/>
              </w:rPr>
            </w:pPr>
            <w:r w:rsidRPr="00D27EB3">
              <w:rPr>
                <w:b/>
                <w:strike/>
                <w:sz w:val="18"/>
                <w:szCs w:val="18"/>
              </w:rPr>
              <w:t>Aziende con produzione Standard superiore a 150.000 euro e inferiore o uguale a 250.000 euro</w:t>
            </w:r>
          </w:p>
        </w:tc>
        <w:tc>
          <w:tcPr>
            <w:tcW w:w="701" w:type="dxa"/>
            <w:tcBorders>
              <w:top w:val="single" w:sz="4" w:space="0" w:color="00000A"/>
              <w:left w:val="single" w:sz="4" w:space="0" w:color="00000A"/>
              <w:bottom w:val="single" w:sz="4" w:space="0" w:color="00000A"/>
              <w:right w:val="single" w:sz="4" w:space="0" w:color="00000A"/>
            </w:tcBorders>
            <w:shd w:val="clear" w:color="auto" w:fill="FFCC99"/>
          </w:tcPr>
          <w:p w14:paraId="59227501" w14:textId="77777777" w:rsidR="00442A6E" w:rsidRPr="00D27EB3" w:rsidRDefault="00442A6E">
            <w:pPr>
              <w:jc w:val="center"/>
              <w:rPr>
                <w:b/>
                <w:strike/>
                <w:sz w:val="18"/>
                <w:szCs w:val="18"/>
              </w:rPr>
            </w:pPr>
          </w:p>
        </w:tc>
      </w:tr>
      <w:tr w:rsidR="00D27EB3" w:rsidRPr="00D27EB3" w14:paraId="3CC04070" w14:textId="18191E02" w:rsidTr="00706A7D">
        <w:trPr>
          <w:trHeight w:val="20"/>
        </w:trPr>
        <w:tc>
          <w:tcPr>
            <w:tcW w:w="1346"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3CC0406E" w14:textId="77777777" w:rsidR="00442A6E" w:rsidRPr="00D27EB3" w:rsidRDefault="00442A6E">
            <w:pPr>
              <w:jc w:val="center"/>
              <w:rPr>
                <w:strike/>
                <w:sz w:val="18"/>
                <w:szCs w:val="18"/>
              </w:rPr>
            </w:pPr>
            <w:r w:rsidRPr="00D27EB3">
              <w:rPr>
                <w:strike/>
                <w:sz w:val="18"/>
                <w:szCs w:val="18"/>
              </w:rPr>
              <w:lastRenderedPageBreak/>
              <w:t>6.9</w:t>
            </w:r>
          </w:p>
        </w:tc>
        <w:tc>
          <w:tcPr>
            <w:tcW w:w="7941" w:type="dxa"/>
            <w:gridSpan w:val="2"/>
            <w:tcBorders>
              <w:top w:val="single" w:sz="4" w:space="0" w:color="00000A"/>
              <w:left w:val="nil"/>
              <w:bottom w:val="single" w:sz="4" w:space="0" w:color="00000A"/>
              <w:right w:val="single" w:sz="4" w:space="0" w:color="00000A"/>
            </w:tcBorders>
            <w:shd w:val="clear" w:color="auto" w:fill="FFFFFF"/>
            <w:vAlign w:val="center"/>
          </w:tcPr>
          <w:p w14:paraId="3CC0406F" w14:textId="77777777" w:rsidR="00442A6E" w:rsidRPr="00D27EB3" w:rsidRDefault="00442A6E">
            <w:pPr>
              <w:rPr>
                <w:strike/>
                <w:sz w:val="18"/>
                <w:szCs w:val="18"/>
              </w:rPr>
            </w:pPr>
            <w:r w:rsidRPr="00D27EB3">
              <w:rPr>
                <w:strike/>
                <w:sz w:val="18"/>
                <w:szCs w:val="18"/>
              </w:rPr>
              <w:t>Rapporto tra costo dell’intervento proposto e produzione standard aziendale inferiore o uguale a 1,5</w:t>
            </w:r>
          </w:p>
        </w:tc>
        <w:tc>
          <w:tcPr>
            <w:tcW w:w="701" w:type="dxa"/>
            <w:tcBorders>
              <w:top w:val="single" w:sz="4" w:space="0" w:color="00000A"/>
              <w:left w:val="nil"/>
              <w:bottom w:val="single" w:sz="4" w:space="0" w:color="00000A"/>
              <w:right w:val="single" w:sz="4" w:space="0" w:color="00000A"/>
            </w:tcBorders>
            <w:shd w:val="clear" w:color="auto" w:fill="FFFFFF"/>
          </w:tcPr>
          <w:p w14:paraId="16A0F44B" w14:textId="77777777" w:rsidR="00442A6E" w:rsidRPr="00D27EB3" w:rsidRDefault="00442A6E">
            <w:pPr>
              <w:rPr>
                <w:strike/>
                <w:sz w:val="18"/>
                <w:szCs w:val="18"/>
              </w:rPr>
            </w:pPr>
          </w:p>
        </w:tc>
      </w:tr>
      <w:tr w:rsidR="00D27EB3" w:rsidRPr="00D27EB3" w14:paraId="3CC04073" w14:textId="141140BD" w:rsidTr="00706A7D">
        <w:trPr>
          <w:trHeight w:val="20"/>
        </w:trPr>
        <w:tc>
          <w:tcPr>
            <w:tcW w:w="1346"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3CC04071" w14:textId="77777777" w:rsidR="00442A6E" w:rsidRPr="00D27EB3" w:rsidRDefault="00442A6E">
            <w:pPr>
              <w:jc w:val="center"/>
              <w:rPr>
                <w:strike/>
                <w:sz w:val="18"/>
                <w:szCs w:val="18"/>
              </w:rPr>
            </w:pPr>
            <w:r w:rsidRPr="00D27EB3">
              <w:rPr>
                <w:strike/>
                <w:sz w:val="18"/>
                <w:szCs w:val="18"/>
              </w:rPr>
              <w:t>6.10</w:t>
            </w:r>
          </w:p>
        </w:tc>
        <w:tc>
          <w:tcPr>
            <w:tcW w:w="7941" w:type="dxa"/>
            <w:gridSpan w:val="2"/>
            <w:tcBorders>
              <w:top w:val="single" w:sz="4" w:space="0" w:color="00000A"/>
              <w:left w:val="nil"/>
              <w:bottom w:val="single" w:sz="4" w:space="0" w:color="00000A"/>
              <w:right w:val="single" w:sz="4" w:space="0" w:color="00000A"/>
            </w:tcBorders>
            <w:shd w:val="clear" w:color="auto" w:fill="FFFFFF"/>
            <w:vAlign w:val="center"/>
          </w:tcPr>
          <w:p w14:paraId="3CC04072" w14:textId="77777777" w:rsidR="00442A6E" w:rsidRPr="00D27EB3" w:rsidRDefault="00442A6E">
            <w:pPr>
              <w:rPr>
                <w:strike/>
                <w:sz w:val="18"/>
                <w:szCs w:val="18"/>
              </w:rPr>
            </w:pPr>
            <w:r w:rsidRPr="00D27EB3">
              <w:rPr>
                <w:strike/>
                <w:sz w:val="18"/>
                <w:szCs w:val="18"/>
              </w:rPr>
              <w:t>Rapporto tra costo dell’intervento proposto e produzione standard aziendale tra 1,5 e inferiore o uguale a 5</w:t>
            </w:r>
          </w:p>
        </w:tc>
        <w:tc>
          <w:tcPr>
            <w:tcW w:w="701" w:type="dxa"/>
            <w:tcBorders>
              <w:top w:val="single" w:sz="4" w:space="0" w:color="00000A"/>
              <w:left w:val="nil"/>
              <w:bottom w:val="single" w:sz="4" w:space="0" w:color="00000A"/>
              <w:right w:val="single" w:sz="4" w:space="0" w:color="00000A"/>
            </w:tcBorders>
            <w:shd w:val="clear" w:color="auto" w:fill="FFFFFF"/>
          </w:tcPr>
          <w:p w14:paraId="74ED5485" w14:textId="77777777" w:rsidR="00442A6E" w:rsidRPr="00D27EB3" w:rsidRDefault="00442A6E">
            <w:pPr>
              <w:rPr>
                <w:strike/>
                <w:sz w:val="18"/>
                <w:szCs w:val="18"/>
              </w:rPr>
            </w:pPr>
          </w:p>
        </w:tc>
      </w:tr>
      <w:tr w:rsidR="00D27EB3" w:rsidRPr="00D27EB3" w14:paraId="3CC04076" w14:textId="69B5D8F4" w:rsidTr="00706A7D">
        <w:trPr>
          <w:trHeight w:val="20"/>
        </w:trPr>
        <w:tc>
          <w:tcPr>
            <w:tcW w:w="1346"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3CC04074" w14:textId="77777777" w:rsidR="00442A6E" w:rsidRPr="00D27EB3" w:rsidRDefault="00442A6E">
            <w:pPr>
              <w:jc w:val="center"/>
              <w:rPr>
                <w:strike/>
                <w:sz w:val="18"/>
                <w:szCs w:val="18"/>
              </w:rPr>
            </w:pPr>
            <w:r w:rsidRPr="00D27EB3">
              <w:rPr>
                <w:strike/>
                <w:sz w:val="18"/>
                <w:szCs w:val="18"/>
              </w:rPr>
              <w:t>6.11</w:t>
            </w:r>
          </w:p>
        </w:tc>
        <w:tc>
          <w:tcPr>
            <w:tcW w:w="7941" w:type="dxa"/>
            <w:gridSpan w:val="2"/>
            <w:tcBorders>
              <w:top w:val="single" w:sz="4" w:space="0" w:color="00000A"/>
              <w:left w:val="nil"/>
              <w:bottom w:val="single" w:sz="4" w:space="0" w:color="00000A"/>
              <w:right w:val="single" w:sz="4" w:space="0" w:color="00000A"/>
            </w:tcBorders>
            <w:shd w:val="clear" w:color="auto" w:fill="FFFFFF"/>
            <w:vAlign w:val="center"/>
          </w:tcPr>
          <w:p w14:paraId="3CC04075" w14:textId="77777777" w:rsidR="00442A6E" w:rsidRPr="00D27EB3" w:rsidRDefault="00442A6E">
            <w:pPr>
              <w:rPr>
                <w:strike/>
                <w:sz w:val="18"/>
                <w:szCs w:val="18"/>
              </w:rPr>
            </w:pPr>
            <w:r w:rsidRPr="00D27EB3">
              <w:rPr>
                <w:strike/>
                <w:sz w:val="18"/>
                <w:szCs w:val="18"/>
              </w:rPr>
              <w:t>Rapporto tra costo dell’intervento proposto e produzione standard aziendale tra 5 e inferiore o uguale a 8</w:t>
            </w:r>
          </w:p>
        </w:tc>
        <w:tc>
          <w:tcPr>
            <w:tcW w:w="701" w:type="dxa"/>
            <w:tcBorders>
              <w:top w:val="single" w:sz="4" w:space="0" w:color="00000A"/>
              <w:left w:val="nil"/>
              <w:bottom w:val="single" w:sz="4" w:space="0" w:color="00000A"/>
              <w:right w:val="single" w:sz="4" w:space="0" w:color="00000A"/>
            </w:tcBorders>
            <w:shd w:val="clear" w:color="auto" w:fill="FFFFFF"/>
          </w:tcPr>
          <w:p w14:paraId="005100E8" w14:textId="77777777" w:rsidR="00442A6E" w:rsidRPr="00D27EB3" w:rsidRDefault="00442A6E">
            <w:pPr>
              <w:rPr>
                <w:strike/>
                <w:sz w:val="18"/>
                <w:szCs w:val="18"/>
              </w:rPr>
            </w:pPr>
          </w:p>
        </w:tc>
      </w:tr>
      <w:tr w:rsidR="00D27EB3" w:rsidRPr="00D27EB3" w14:paraId="3CC04079" w14:textId="331A00B7" w:rsidTr="00706A7D">
        <w:trPr>
          <w:trHeight w:val="20"/>
        </w:trPr>
        <w:tc>
          <w:tcPr>
            <w:tcW w:w="1346"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3CC04077" w14:textId="77777777" w:rsidR="00442A6E" w:rsidRPr="00D27EB3" w:rsidRDefault="00442A6E">
            <w:pPr>
              <w:jc w:val="center"/>
              <w:rPr>
                <w:strike/>
                <w:sz w:val="18"/>
                <w:szCs w:val="18"/>
              </w:rPr>
            </w:pPr>
            <w:r w:rsidRPr="00D27EB3">
              <w:rPr>
                <w:strike/>
                <w:sz w:val="18"/>
                <w:szCs w:val="18"/>
              </w:rPr>
              <w:t>6.12</w:t>
            </w:r>
          </w:p>
        </w:tc>
        <w:tc>
          <w:tcPr>
            <w:tcW w:w="7941" w:type="dxa"/>
            <w:gridSpan w:val="2"/>
            <w:tcBorders>
              <w:top w:val="single" w:sz="4" w:space="0" w:color="00000A"/>
              <w:left w:val="nil"/>
              <w:bottom w:val="single" w:sz="4" w:space="0" w:color="00000A"/>
              <w:right w:val="single" w:sz="4" w:space="0" w:color="00000A"/>
            </w:tcBorders>
            <w:shd w:val="clear" w:color="auto" w:fill="FFFFFF"/>
            <w:vAlign w:val="center"/>
          </w:tcPr>
          <w:p w14:paraId="3CC04078" w14:textId="77777777" w:rsidR="00442A6E" w:rsidRPr="00D27EB3" w:rsidRDefault="00442A6E">
            <w:pPr>
              <w:rPr>
                <w:strike/>
                <w:sz w:val="18"/>
                <w:szCs w:val="18"/>
              </w:rPr>
            </w:pPr>
            <w:r w:rsidRPr="00D27EB3">
              <w:rPr>
                <w:strike/>
                <w:sz w:val="18"/>
                <w:szCs w:val="18"/>
              </w:rPr>
              <w:t>Rapporto tra costo dell’intervento proposto e produzione standard aziendale superiore a 8</w:t>
            </w:r>
          </w:p>
        </w:tc>
        <w:tc>
          <w:tcPr>
            <w:tcW w:w="701" w:type="dxa"/>
            <w:tcBorders>
              <w:top w:val="single" w:sz="4" w:space="0" w:color="00000A"/>
              <w:left w:val="nil"/>
              <w:bottom w:val="single" w:sz="4" w:space="0" w:color="00000A"/>
              <w:right w:val="single" w:sz="4" w:space="0" w:color="00000A"/>
            </w:tcBorders>
            <w:shd w:val="clear" w:color="auto" w:fill="FFFFFF"/>
          </w:tcPr>
          <w:p w14:paraId="079A291A" w14:textId="77777777" w:rsidR="00442A6E" w:rsidRPr="00D27EB3" w:rsidRDefault="00442A6E">
            <w:pPr>
              <w:rPr>
                <w:strike/>
                <w:sz w:val="18"/>
                <w:szCs w:val="18"/>
              </w:rPr>
            </w:pPr>
          </w:p>
        </w:tc>
      </w:tr>
      <w:tr w:rsidR="00D27EB3" w:rsidRPr="00D27EB3" w14:paraId="3CC0407B" w14:textId="4A747C1F" w:rsidTr="00706A7D">
        <w:trPr>
          <w:trHeight w:val="20"/>
        </w:trPr>
        <w:tc>
          <w:tcPr>
            <w:tcW w:w="9287" w:type="dxa"/>
            <w:gridSpan w:val="3"/>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3CC0407A" w14:textId="77777777" w:rsidR="00442A6E" w:rsidRPr="00D27EB3" w:rsidRDefault="00442A6E">
            <w:pPr>
              <w:jc w:val="center"/>
              <w:rPr>
                <w:rFonts w:eastAsia="Times New Roman" w:cs="Times New Roman"/>
                <w:b/>
                <w:bCs/>
                <w:strike/>
                <w:sz w:val="18"/>
                <w:szCs w:val="18"/>
              </w:rPr>
            </w:pPr>
            <w:r w:rsidRPr="00D27EB3">
              <w:rPr>
                <w:rFonts w:eastAsia="Times New Roman" w:cs="Times New Roman"/>
                <w:b/>
                <w:bCs/>
                <w:strike/>
                <w:sz w:val="18"/>
                <w:szCs w:val="18"/>
              </w:rPr>
              <w:t>Aziende con produzione Standard superiore a 250.000 euro</w:t>
            </w:r>
          </w:p>
        </w:tc>
        <w:tc>
          <w:tcPr>
            <w:tcW w:w="701" w:type="dxa"/>
            <w:tcBorders>
              <w:top w:val="single" w:sz="4" w:space="0" w:color="00000A"/>
              <w:left w:val="single" w:sz="4" w:space="0" w:color="00000A"/>
              <w:bottom w:val="single" w:sz="4" w:space="0" w:color="00000A"/>
              <w:right w:val="single" w:sz="4" w:space="0" w:color="00000A"/>
            </w:tcBorders>
            <w:shd w:val="clear" w:color="auto" w:fill="FFCC99"/>
          </w:tcPr>
          <w:p w14:paraId="71CA9BBB" w14:textId="77777777" w:rsidR="00442A6E" w:rsidRPr="00D27EB3" w:rsidRDefault="00442A6E">
            <w:pPr>
              <w:jc w:val="center"/>
              <w:rPr>
                <w:rFonts w:eastAsia="Times New Roman" w:cs="Times New Roman"/>
                <w:b/>
                <w:bCs/>
                <w:strike/>
                <w:sz w:val="18"/>
                <w:szCs w:val="18"/>
              </w:rPr>
            </w:pPr>
          </w:p>
        </w:tc>
      </w:tr>
      <w:tr w:rsidR="00D27EB3" w:rsidRPr="00D27EB3" w14:paraId="3CC0407E" w14:textId="0669D020" w:rsidTr="00706A7D">
        <w:trPr>
          <w:trHeight w:val="20"/>
        </w:trPr>
        <w:tc>
          <w:tcPr>
            <w:tcW w:w="1346" w:type="dxa"/>
            <w:tcBorders>
              <w:top w:val="single" w:sz="4" w:space="0" w:color="00000A"/>
              <w:left w:val="single" w:sz="4" w:space="0" w:color="00000A"/>
              <w:bottom w:val="single" w:sz="4" w:space="0" w:color="00000A"/>
              <w:right w:val="single" w:sz="4" w:space="0" w:color="00000A"/>
            </w:tcBorders>
            <w:shd w:val="clear" w:color="auto" w:fill="FFCC99"/>
            <w:tcMar>
              <w:left w:w="65" w:type="dxa"/>
            </w:tcMar>
          </w:tcPr>
          <w:p w14:paraId="3CC0407C" w14:textId="77777777" w:rsidR="00442A6E" w:rsidRPr="00D27EB3" w:rsidRDefault="00442A6E">
            <w:pPr>
              <w:jc w:val="center"/>
              <w:rPr>
                <w:strike/>
                <w:sz w:val="18"/>
                <w:szCs w:val="18"/>
              </w:rPr>
            </w:pPr>
            <w:r w:rsidRPr="00D27EB3">
              <w:rPr>
                <w:strike/>
                <w:sz w:val="18"/>
                <w:szCs w:val="18"/>
              </w:rPr>
              <w:t>6.13</w:t>
            </w:r>
          </w:p>
        </w:tc>
        <w:tc>
          <w:tcPr>
            <w:tcW w:w="7941" w:type="dxa"/>
            <w:gridSpan w:val="2"/>
            <w:tcBorders>
              <w:top w:val="single" w:sz="4" w:space="0" w:color="00000A"/>
              <w:left w:val="nil"/>
              <w:bottom w:val="single" w:sz="4" w:space="0" w:color="00000A"/>
              <w:right w:val="single" w:sz="4" w:space="0" w:color="00000A"/>
            </w:tcBorders>
            <w:shd w:val="clear" w:color="auto" w:fill="FFFFFF"/>
          </w:tcPr>
          <w:p w14:paraId="3CC0407D" w14:textId="77777777" w:rsidR="00442A6E" w:rsidRPr="00D27EB3" w:rsidRDefault="00442A6E">
            <w:pPr>
              <w:rPr>
                <w:strike/>
                <w:sz w:val="18"/>
                <w:szCs w:val="18"/>
              </w:rPr>
            </w:pPr>
            <w:r w:rsidRPr="00D27EB3">
              <w:rPr>
                <w:strike/>
                <w:sz w:val="18"/>
                <w:szCs w:val="18"/>
              </w:rPr>
              <w:t>Rapporto tra costo dell’intervento proposto e produzione standard aziendale inferiore a 0,5</w:t>
            </w:r>
          </w:p>
        </w:tc>
        <w:tc>
          <w:tcPr>
            <w:tcW w:w="701" w:type="dxa"/>
            <w:tcBorders>
              <w:top w:val="single" w:sz="4" w:space="0" w:color="00000A"/>
              <w:left w:val="nil"/>
              <w:bottom w:val="single" w:sz="4" w:space="0" w:color="00000A"/>
              <w:right w:val="single" w:sz="4" w:space="0" w:color="00000A"/>
            </w:tcBorders>
            <w:shd w:val="clear" w:color="auto" w:fill="FFFFFF"/>
          </w:tcPr>
          <w:p w14:paraId="246218D8" w14:textId="77777777" w:rsidR="00442A6E" w:rsidRPr="00D27EB3" w:rsidRDefault="00442A6E">
            <w:pPr>
              <w:rPr>
                <w:strike/>
                <w:sz w:val="18"/>
                <w:szCs w:val="18"/>
              </w:rPr>
            </w:pPr>
          </w:p>
        </w:tc>
      </w:tr>
      <w:tr w:rsidR="00D27EB3" w:rsidRPr="00D27EB3" w14:paraId="3CC04081" w14:textId="7F129177" w:rsidTr="00706A7D">
        <w:trPr>
          <w:trHeight w:val="20"/>
        </w:trPr>
        <w:tc>
          <w:tcPr>
            <w:tcW w:w="1346" w:type="dxa"/>
            <w:tcBorders>
              <w:top w:val="single" w:sz="4" w:space="0" w:color="00000A"/>
              <w:left w:val="single" w:sz="4" w:space="0" w:color="00000A"/>
              <w:bottom w:val="single" w:sz="4" w:space="0" w:color="00000A"/>
              <w:right w:val="single" w:sz="4" w:space="0" w:color="00000A"/>
            </w:tcBorders>
            <w:shd w:val="clear" w:color="auto" w:fill="FFCC99"/>
            <w:tcMar>
              <w:left w:w="65" w:type="dxa"/>
            </w:tcMar>
          </w:tcPr>
          <w:p w14:paraId="3CC0407F" w14:textId="77777777" w:rsidR="00442A6E" w:rsidRPr="00D27EB3" w:rsidRDefault="00442A6E">
            <w:pPr>
              <w:jc w:val="center"/>
              <w:rPr>
                <w:strike/>
                <w:sz w:val="18"/>
                <w:szCs w:val="18"/>
              </w:rPr>
            </w:pPr>
            <w:r w:rsidRPr="00D27EB3">
              <w:rPr>
                <w:strike/>
                <w:sz w:val="18"/>
                <w:szCs w:val="18"/>
              </w:rPr>
              <w:t>6.14</w:t>
            </w:r>
          </w:p>
        </w:tc>
        <w:tc>
          <w:tcPr>
            <w:tcW w:w="7941" w:type="dxa"/>
            <w:gridSpan w:val="2"/>
            <w:tcBorders>
              <w:top w:val="single" w:sz="4" w:space="0" w:color="00000A"/>
              <w:left w:val="nil"/>
              <w:bottom w:val="single" w:sz="4" w:space="0" w:color="00000A"/>
              <w:right w:val="single" w:sz="4" w:space="0" w:color="00000A"/>
            </w:tcBorders>
            <w:shd w:val="clear" w:color="auto" w:fill="FFFFFF"/>
          </w:tcPr>
          <w:p w14:paraId="3CC04080" w14:textId="77777777" w:rsidR="00442A6E" w:rsidRPr="00D27EB3" w:rsidRDefault="00442A6E">
            <w:pPr>
              <w:rPr>
                <w:strike/>
                <w:sz w:val="18"/>
                <w:szCs w:val="18"/>
              </w:rPr>
            </w:pPr>
            <w:r w:rsidRPr="00D27EB3">
              <w:rPr>
                <w:strike/>
                <w:sz w:val="18"/>
                <w:szCs w:val="18"/>
              </w:rPr>
              <w:t>Rapporto tra costo dell’intervento proposto e produzione standard aziendale tra 0,5 e inferiore a 2</w:t>
            </w:r>
          </w:p>
        </w:tc>
        <w:tc>
          <w:tcPr>
            <w:tcW w:w="701" w:type="dxa"/>
            <w:tcBorders>
              <w:top w:val="single" w:sz="4" w:space="0" w:color="00000A"/>
              <w:left w:val="nil"/>
              <w:bottom w:val="single" w:sz="4" w:space="0" w:color="00000A"/>
              <w:right w:val="single" w:sz="4" w:space="0" w:color="00000A"/>
            </w:tcBorders>
            <w:shd w:val="clear" w:color="auto" w:fill="FFFFFF"/>
          </w:tcPr>
          <w:p w14:paraId="066376E6" w14:textId="77777777" w:rsidR="00442A6E" w:rsidRPr="00D27EB3" w:rsidRDefault="00442A6E">
            <w:pPr>
              <w:rPr>
                <w:strike/>
                <w:sz w:val="18"/>
                <w:szCs w:val="18"/>
              </w:rPr>
            </w:pPr>
          </w:p>
        </w:tc>
      </w:tr>
      <w:tr w:rsidR="00D27EB3" w:rsidRPr="00D27EB3" w14:paraId="3CC04084" w14:textId="5BE0AA6E" w:rsidTr="00706A7D">
        <w:trPr>
          <w:trHeight w:val="20"/>
        </w:trPr>
        <w:tc>
          <w:tcPr>
            <w:tcW w:w="1346" w:type="dxa"/>
            <w:tcBorders>
              <w:top w:val="single" w:sz="4" w:space="0" w:color="00000A"/>
              <w:left w:val="single" w:sz="4" w:space="0" w:color="00000A"/>
              <w:bottom w:val="single" w:sz="4" w:space="0" w:color="00000A"/>
              <w:right w:val="single" w:sz="4" w:space="0" w:color="00000A"/>
            </w:tcBorders>
            <w:shd w:val="clear" w:color="auto" w:fill="FFCC99"/>
            <w:tcMar>
              <w:left w:w="65" w:type="dxa"/>
            </w:tcMar>
          </w:tcPr>
          <w:p w14:paraId="3CC04082" w14:textId="77777777" w:rsidR="00442A6E" w:rsidRPr="00D27EB3" w:rsidRDefault="00442A6E">
            <w:pPr>
              <w:jc w:val="center"/>
              <w:rPr>
                <w:strike/>
                <w:sz w:val="18"/>
                <w:szCs w:val="18"/>
              </w:rPr>
            </w:pPr>
            <w:r w:rsidRPr="00D27EB3">
              <w:rPr>
                <w:strike/>
                <w:sz w:val="18"/>
                <w:szCs w:val="18"/>
              </w:rPr>
              <w:t>6.15</w:t>
            </w:r>
          </w:p>
        </w:tc>
        <w:tc>
          <w:tcPr>
            <w:tcW w:w="7941" w:type="dxa"/>
            <w:gridSpan w:val="2"/>
            <w:tcBorders>
              <w:top w:val="single" w:sz="4" w:space="0" w:color="00000A"/>
              <w:left w:val="nil"/>
              <w:bottom w:val="single" w:sz="4" w:space="0" w:color="00000A"/>
              <w:right w:val="single" w:sz="4" w:space="0" w:color="00000A"/>
            </w:tcBorders>
            <w:shd w:val="clear" w:color="auto" w:fill="FFFFFF"/>
          </w:tcPr>
          <w:p w14:paraId="3CC04083" w14:textId="77777777" w:rsidR="00442A6E" w:rsidRPr="00D27EB3" w:rsidRDefault="00442A6E">
            <w:pPr>
              <w:rPr>
                <w:strike/>
                <w:sz w:val="18"/>
                <w:szCs w:val="18"/>
              </w:rPr>
            </w:pPr>
            <w:r w:rsidRPr="00D27EB3">
              <w:rPr>
                <w:strike/>
                <w:sz w:val="18"/>
                <w:szCs w:val="18"/>
              </w:rPr>
              <w:t>Rapporto tra costo dell’intervento proposto e produzione standard aziendale tra 2 e inferiore a 4</w:t>
            </w:r>
          </w:p>
        </w:tc>
        <w:tc>
          <w:tcPr>
            <w:tcW w:w="701" w:type="dxa"/>
            <w:tcBorders>
              <w:top w:val="single" w:sz="4" w:space="0" w:color="00000A"/>
              <w:left w:val="nil"/>
              <w:bottom w:val="single" w:sz="4" w:space="0" w:color="00000A"/>
              <w:right w:val="single" w:sz="4" w:space="0" w:color="00000A"/>
            </w:tcBorders>
            <w:shd w:val="clear" w:color="auto" w:fill="FFFFFF"/>
          </w:tcPr>
          <w:p w14:paraId="54F735C5" w14:textId="77777777" w:rsidR="00442A6E" w:rsidRPr="00D27EB3" w:rsidRDefault="00442A6E">
            <w:pPr>
              <w:rPr>
                <w:strike/>
                <w:sz w:val="18"/>
                <w:szCs w:val="18"/>
              </w:rPr>
            </w:pPr>
          </w:p>
        </w:tc>
      </w:tr>
      <w:tr w:rsidR="00D27EB3" w:rsidRPr="00D27EB3" w14:paraId="3CC04087" w14:textId="4D87CD76" w:rsidTr="00706A7D">
        <w:trPr>
          <w:trHeight w:val="20"/>
        </w:trPr>
        <w:tc>
          <w:tcPr>
            <w:tcW w:w="1346" w:type="dxa"/>
            <w:tcBorders>
              <w:top w:val="single" w:sz="4" w:space="0" w:color="00000A"/>
              <w:left w:val="single" w:sz="4" w:space="0" w:color="00000A"/>
              <w:bottom w:val="single" w:sz="4" w:space="0" w:color="00000A"/>
              <w:right w:val="single" w:sz="4" w:space="0" w:color="00000A"/>
            </w:tcBorders>
            <w:shd w:val="clear" w:color="auto" w:fill="FFCC99"/>
            <w:tcMar>
              <w:left w:w="65" w:type="dxa"/>
            </w:tcMar>
          </w:tcPr>
          <w:p w14:paraId="3CC04085" w14:textId="77777777" w:rsidR="00442A6E" w:rsidRPr="00D27EB3" w:rsidRDefault="00442A6E">
            <w:pPr>
              <w:jc w:val="center"/>
              <w:rPr>
                <w:strike/>
                <w:sz w:val="18"/>
                <w:szCs w:val="18"/>
              </w:rPr>
            </w:pPr>
            <w:r w:rsidRPr="00D27EB3">
              <w:rPr>
                <w:strike/>
                <w:sz w:val="18"/>
                <w:szCs w:val="18"/>
              </w:rPr>
              <w:t>6.16</w:t>
            </w:r>
          </w:p>
        </w:tc>
        <w:tc>
          <w:tcPr>
            <w:tcW w:w="7941" w:type="dxa"/>
            <w:gridSpan w:val="2"/>
            <w:tcBorders>
              <w:top w:val="single" w:sz="4" w:space="0" w:color="00000A"/>
              <w:left w:val="nil"/>
              <w:bottom w:val="single" w:sz="4" w:space="0" w:color="00000A"/>
              <w:right w:val="single" w:sz="4" w:space="0" w:color="00000A"/>
            </w:tcBorders>
            <w:shd w:val="clear" w:color="auto" w:fill="FFFFFF"/>
          </w:tcPr>
          <w:p w14:paraId="3CC04086" w14:textId="77777777" w:rsidR="00442A6E" w:rsidRPr="00D27EB3" w:rsidRDefault="00442A6E">
            <w:pPr>
              <w:rPr>
                <w:strike/>
                <w:sz w:val="18"/>
                <w:szCs w:val="18"/>
              </w:rPr>
            </w:pPr>
            <w:r w:rsidRPr="00D27EB3">
              <w:rPr>
                <w:strike/>
                <w:sz w:val="18"/>
                <w:szCs w:val="18"/>
              </w:rPr>
              <w:t>Rapporto tra costo dell’intervento proposto e produzione standard aziendale superiore a 4</w:t>
            </w:r>
          </w:p>
        </w:tc>
        <w:tc>
          <w:tcPr>
            <w:tcW w:w="701" w:type="dxa"/>
            <w:tcBorders>
              <w:top w:val="single" w:sz="4" w:space="0" w:color="00000A"/>
              <w:left w:val="nil"/>
              <w:bottom w:val="single" w:sz="4" w:space="0" w:color="00000A"/>
              <w:right w:val="single" w:sz="4" w:space="0" w:color="00000A"/>
            </w:tcBorders>
            <w:shd w:val="clear" w:color="auto" w:fill="FFFFFF"/>
          </w:tcPr>
          <w:p w14:paraId="6DE20BF8" w14:textId="77777777" w:rsidR="00442A6E" w:rsidRPr="00D27EB3" w:rsidRDefault="00442A6E">
            <w:pPr>
              <w:rPr>
                <w:strike/>
                <w:sz w:val="18"/>
                <w:szCs w:val="18"/>
              </w:rPr>
            </w:pPr>
          </w:p>
        </w:tc>
      </w:tr>
      <w:tr w:rsidR="00D27EB3" w:rsidRPr="00D27EB3" w14:paraId="3CC0408B" w14:textId="34F577C9" w:rsidTr="00706A7D">
        <w:trPr>
          <w:trHeight w:val="20"/>
        </w:trPr>
        <w:tc>
          <w:tcPr>
            <w:tcW w:w="1346" w:type="dxa"/>
            <w:tcBorders>
              <w:top w:val="single" w:sz="4" w:space="0" w:color="00000A"/>
              <w:left w:val="nil"/>
              <w:bottom w:val="single" w:sz="4" w:space="0" w:color="00000A"/>
              <w:right w:val="nil"/>
            </w:tcBorders>
            <w:shd w:val="clear" w:color="auto" w:fill="FFFFFF"/>
            <w:vAlign w:val="center"/>
          </w:tcPr>
          <w:p w14:paraId="3CC04088" w14:textId="77777777" w:rsidR="00442A6E" w:rsidRPr="00D27EB3" w:rsidRDefault="00442A6E">
            <w:pPr>
              <w:rPr>
                <w:rFonts w:eastAsia="Times New Roman" w:cs="Times New Roman"/>
                <w:b/>
                <w:bCs/>
                <w:sz w:val="6"/>
                <w:szCs w:val="6"/>
              </w:rPr>
            </w:pPr>
            <w:r w:rsidRPr="00D27EB3">
              <w:rPr>
                <w:rFonts w:eastAsia="Times New Roman" w:cs="Times New Roman"/>
                <w:b/>
                <w:bCs/>
                <w:sz w:val="6"/>
                <w:szCs w:val="6"/>
              </w:rPr>
              <w:t> </w:t>
            </w:r>
          </w:p>
        </w:tc>
        <w:tc>
          <w:tcPr>
            <w:tcW w:w="7532" w:type="dxa"/>
            <w:tcBorders>
              <w:top w:val="single" w:sz="4" w:space="0" w:color="00000A"/>
              <w:left w:val="nil"/>
              <w:bottom w:val="single" w:sz="4" w:space="0" w:color="00000A"/>
              <w:right w:val="nil"/>
            </w:tcBorders>
            <w:shd w:val="clear" w:color="auto" w:fill="FFFFFF"/>
            <w:vAlign w:val="center"/>
          </w:tcPr>
          <w:p w14:paraId="3CC04089" w14:textId="77777777" w:rsidR="00442A6E" w:rsidRPr="00D27EB3" w:rsidRDefault="00442A6E">
            <w:pPr>
              <w:rPr>
                <w:rFonts w:eastAsia="Times New Roman" w:cs="Times New Roman"/>
                <w:b/>
                <w:bCs/>
                <w:sz w:val="6"/>
                <w:szCs w:val="6"/>
              </w:rPr>
            </w:pPr>
            <w:r w:rsidRPr="00D27EB3">
              <w:rPr>
                <w:rFonts w:eastAsia="Times New Roman" w:cs="Times New Roman"/>
                <w:b/>
                <w:bCs/>
                <w:sz w:val="6"/>
                <w:szCs w:val="6"/>
              </w:rPr>
              <w:t> </w:t>
            </w:r>
          </w:p>
        </w:tc>
        <w:tc>
          <w:tcPr>
            <w:tcW w:w="409" w:type="dxa"/>
            <w:tcBorders>
              <w:top w:val="single" w:sz="4" w:space="0" w:color="00000A"/>
              <w:left w:val="nil"/>
              <w:bottom w:val="single" w:sz="4" w:space="0" w:color="00000A"/>
              <w:right w:val="nil"/>
            </w:tcBorders>
            <w:shd w:val="clear" w:color="auto" w:fill="FFFFFF"/>
            <w:vAlign w:val="center"/>
          </w:tcPr>
          <w:p w14:paraId="3CC0408A" w14:textId="77777777" w:rsidR="00442A6E" w:rsidRPr="00D27EB3" w:rsidRDefault="00442A6E">
            <w:pPr>
              <w:rPr>
                <w:rFonts w:eastAsia="Times New Roman" w:cs="Times New Roman"/>
                <w:b/>
                <w:bCs/>
                <w:sz w:val="6"/>
                <w:szCs w:val="6"/>
              </w:rPr>
            </w:pPr>
            <w:r w:rsidRPr="00D27EB3">
              <w:rPr>
                <w:rFonts w:eastAsia="Times New Roman" w:cs="Times New Roman"/>
                <w:b/>
                <w:bCs/>
                <w:sz w:val="6"/>
                <w:szCs w:val="6"/>
              </w:rPr>
              <w:t> </w:t>
            </w:r>
          </w:p>
        </w:tc>
        <w:tc>
          <w:tcPr>
            <w:tcW w:w="701" w:type="dxa"/>
            <w:tcBorders>
              <w:top w:val="single" w:sz="4" w:space="0" w:color="00000A"/>
              <w:left w:val="nil"/>
              <w:bottom w:val="single" w:sz="4" w:space="0" w:color="00000A"/>
              <w:right w:val="nil"/>
            </w:tcBorders>
            <w:shd w:val="clear" w:color="auto" w:fill="FFFFFF"/>
          </w:tcPr>
          <w:p w14:paraId="480131E9" w14:textId="77777777" w:rsidR="00442A6E" w:rsidRPr="00D27EB3" w:rsidRDefault="00442A6E">
            <w:pPr>
              <w:rPr>
                <w:rFonts w:eastAsia="Times New Roman" w:cs="Times New Roman"/>
                <w:b/>
                <w:bCs/>
                <w:sz w:val="6"/>
                <w:szCs w:val="6"/>
              </w:rPr>
            </w:pPr>
          </w:p>
        </w:tc>
      </w:tr>
      <w:tr w:rsidR="00D27EB3" w:rsidRPr="00D27EB3" w14:paraId="3CC0408E" w14:textId="674AF9B3" w:rsidTr="00706A7D">
        <w:trPr>
          <w:trHeight w:val="20"/>
        </w:trPr>
        <w:tc>
          <w:tcPr>
            <w:tcW w:w="8878" w:type="dxa"/>
            <w:gridSpan w:val="2"/>
            <w:tcBorders>
              <w:top w:val="nil"/>
              <w:left w:val="single" w:sz="4" w:space="0" w:color="00000A"/>
              <w:bottom w:val="single" w:sz="4" w:space="0" w:color="00000A"/>
              <w:right w:val="single" w:sz="4" w:space="0" w:color="00000A"/>
            </w:tcBorders>
            <w:shd w:val="clear" w:color="auto" w:fill="FFFF00"/>
            <w:tcMar>
              <w:left w:w="65" w:type="dxa"/>
            </w:tcMar>
            <w:vAlign w:val="center"/>
          </w:tcPr>
          <w:p w14:paraId="3CC0408C" w14:textId="77777777" w:rsidR="00442A6E" w:rsidRPr="00D27EB3" w:rsidRDefault="00442A6E">
            <w:pPr>
              <w:rPr>
                <w:rFonts w:eastAsia="Times New Roman" w:cs="Times New Roman"/>
                <w:b/>
                <w:bCs/>
              </w:rPr>
            </w:pPr>
            <w:r w:rsidRPr="00D27EB3">
              <w:rPr>
                <w:rFonts w:eastAsia="Times New Roman" w:cs="Times New Roman"/>
                <w:b/>
                <w:bCs/>
              </w:rPr>
              <w:t>Comparto produttivo interessato dagli interventi*</w:t>
            </w:r>
          </w:p>
        </w:tc>
        <w:tc>
          <w:tcPr>
            <w:tcW w:w="1110" w:type="dxa"/>
            <w:gridSpan w:val="2"/>
            <w:tcBorders>
              <w:top w:val="nil"/>
              <w:left w:val="nil"/>
              <w:bottom w:val="single" w:sz="4" w:space="0" w:color="00000A"/>
              <w:right w:val="single" w:sz="4" w:space="0" w:color="00000A"/>
            </w:tcBorders>
            <w:shd w:val="clear" w:color="auto" w:fill="FFFF00"/>
            <w:vAlign w:val="center"/>
          </w:tcPr>
          <w:p w14:paraId="425A2996" w14:textId="3D398B98" w:rsidR="00442A6E" w:rsidRPr="00D27EB3" w:rsidRDefault="00442A6E" w:rsidP="00442A6E">
            <w:pPr>
              <w:jc w:val="center"/>
              <w:rPr>
                <w:rFonts w:eastAsia="Times New Roman" w:cs="Times New Roman"/>
                <w:b/>
                <w:bCs/>
              </w:rPr>
            </w:pPr>
            <w:r w:rsidRPr="00D27EB3">
              <w:rPr>
                <w:rFonts w:eastAsia="Times New Roman" w:cs="Times New Roman"/>
                <w:b/>
                <w:bCs/>
              </w:rPr>
              <w:t>25</w:t>
            </w:r>
          </w:p>
        </w:tc>
      </w:tr>
      <w:tr w:rsidR="00D27EB3" w:rsidRPr="00D27EB3" w14:paraId="3CC04091" w14:textId="321399D2" w:rsidTr="00706A7D">
        <w:trPr>
          <w:trHeight w:val="20"/>
        </w:trPr>
        <w:tc>
          <w:tcPr>
            <w:tcW w:w="1346" w:type="dxa"/>
            <w:tcBorders>
              <w:top w:val="nil"/>
              <w:left w:val="single" w:sz="4" w:space="0" w:color="00000A"/>
              <w:bottom w:val="single" w:sz="4" w:space="0" w:color="00000A"/>
              <w:right w:val="single" w:sz="4" w:space="0" w:color="00000A"/>
            </w:tcBorders>
            <w:shd w:val="clear" w:color="auto" w:fill="FFFF00"/>
            <w:tcMar>
              <w:left w:w="65" w:type="dxa"/>
            </w:tcMar>
            <w:vAlign w:val="center"/>
          </w:tcPr>
          <w:p w14:paraId="3CC0408F" w14:textId="77777777" w:rsidR="00442A6E" w:rsidRPr="00D27EB3" w:rsidRDefault="00442A6E">
            <w:pPr>
              <w:jc w:val="center"/>
              <w:rPr>
                <w:rFonts w:eastAsia="Times New Roman" w:cs="Times New Roman"/>
                <w:b/>
                <w:bCs/>
                <w:sz w:val="18"/>
                <w:szCs w:val="18"/>
              </w:rPr>
            </w:pPr>
            <w:r w:rsidRPr="00D27EB3">
              <w:rPr>
                <w:rFonts w:eastAsia="Times New Roman" w:cs="Times New Roman"/>
                <w:b/>
                <w:bCs/>
                <w:sz w:val="18"/>
                <w:szCs w:val="18"/>
              </w:rPr>
              <w:t>1</w:t>
            </w:r>
          </w:p>
        </w:tc>
        <w:tc>
          <w:tcPr>
            <w:tcW w:w="7941" w:type="dxa"/>
            <w:gridSpan w:val="2"/>
            <w:tcBorders>
              <w:top w:val="nil"/>
              <w:left w:val="nil"/>
              <w:bottom w:val="single" w:sz="4" w:space="0" w:color="00000A"/>
              <w:right w:val="single" w:sz="4" w:space="0" w:color="00000A"/>
            </w:tcBorders>
            <w:shd w:val="clear" w:color="auto" w:fill="FFFFFF"/>
            <w:vAlign w:val="center"/>
          </w:tcPr>
          <w:p w14:paraId="3CC04090" w14:textId="77777777" w:rsidR="00442A6E" w:rsidRPr="00D27EB3" w:rsidRDefault="00442A6E">
            <w:pPr>
              <w:rPr>
                <w:rFonts w:eastAsia="Times New Roman" w:cs="Times New Roman"/>
                <w:sz w:val="18"/>
                <w:szCs w:val="18"/>
              </w:rPr>
            </w:pPr>
            <w:r w:rsidRPr="00D27EB3">
              <w:rPr>
                <w:rFonts w:eastAsia="Times New Roman" w:cs="Times New Roman"/>
                <w:sz w:val="18"/>
                <w:szCs w:val="18"/>
              </w:rPr>
              <w:t xml:space="preserve">Zootecnia da latte </w:t>
            </w:r>
          </w:p>
        </w:tc>
        <w:tc>
          <w:tcPr>
            <w:tcW w:w="701" w:type="dxa"/>
            <w:tcBorders>
              <w:top w:val="nil"/>
              <w:left w:val="nil"/>
              <w:bottom w:val="single" w:sz="4" w:space="0" w:color="00000A"/>
              <w:right w:val="single" w:sz="4" w:space="0" w:color="00000A"/>
            </w:tcBorders>
            <w:shd w:val="clear" w:color="auto" w:fill="FFFFFF"/>
          </w:tcPr>
          <w:p w14:paraId="3500EE06" w14:textId="4151785E" w:rsidR="00442A6E" w:rsidRPr="00D27EB3" w:rsidRDefault="00692C3E" w:rsidP="003B7383">
            <w:pPr>
              <w:jc w:val="right"/>
              <w:rPr>
                <w:rFonts w:eastAsia="Times New Roman" w:cs="Times New Roman"/>
                <w:b/>
                <w:sz w:val="18"/>
                <w:szCs w:val="18"/>
              </w:rPr>
            </w:pPr>
            <w:r w:rsidRPr="00D27EB3">
              <w:rPr>
                <w:rFonts w:eastAsia="Times New Roman" w:cs="Times New Roman"/>
                <w:b/>
                <w:sz w:val="18"/>
                <w:szCs w:val="18"/>
              </w:rPr>
              <w:t>25</w:t>
            </w:r>
          </w:p>
        </w:tc>
      </w:tr>
      <w:tr w:rsidR="00D27EB3" w:rsidRPr="00D27EB3" w14:paraId="3CC04094" w14:textId="4F6359F9" w:rsidTr="00706A7D">
        <w:trPr>
          <w:trHeight w:val="20"/>
        </w:trPr>
        <w:tc>
          <w:tcPr>
            <w:tcW w:w="1346" w:type="dxa"/>
            <w:tcBorders>
              <w:top w:val="nil"/>
              <w:left w:val="single" w:sz="4" w:space="0" w:color="00000A"/>
              <w:bottom w:val="single" w:sz="4" w:space="0" w:color="00000A"/>
              <w:right w:val="single" w:sz="4" w:space="0" w:color="00000A"/>
            </w:tcBorders>
            <w:shd w:val="clear" w:color="auto" w:fill="FFFF00"/>
            <w:tcMar>
              <w:left w:w="65" w:type="dxa"/>
            </w:tcMar>
            <w:vAlign w:val="center"/>
          </w:tcPr>
          <w:p w14:paraId="3CC04092" w14:textId="77777777" w:rsidR="00442A6E" w:rsidRPr="00D27EB3" w:rsidRDefault="00442A6E">
            <w:pPr>
              <w:jc w:val="center"/>
              <w:rPr>
                <w:rFonts w:eastAsia="Times New Roman" w:cs="Times New Roman"/>
                <w:b/>
                <w:bCs/>
                <w:sz w:val="18"/>
                <w:szCs w:val="18"/>
              </w:rPr>
            </w:pPr>
            <w:r w:rsidRPr="00D27EB3">
              <w:rPr>
                <w:rFonts w:eastAsia="Times New Roman" w:cs="Times New Roman"/>
                <w:b/>
                <w:bCs/>
                <w:sz w:val="18"/>
                <w:szCs w:val="18"/>
              </w:rPr>
              <w:t>2</w:t>
            </w:r>
          </w:p>
        </w:tc>
        <w:tc>
          <w:tcPr>
            <w:tcW w:w="7941" w:type="dxa"/>
            <w:gridSpan w:val="2"/>
            <w:tcBorders>
              <w:top w:val="nil"/>
              <w:left w:val="nil"/>
              <w:bottom w:val="single" w:sz="4" w:space="0" w:color="00000A"/>
              <w:right w:val="single" w:sz="4" w:space="0" w:color="00000A"/>
            </w:tcBorders>
            <w:shd w:val="clear" w:color="auto" w:fill="FFFFFF"/>
            <w:vAlign w:val="center"/>
          </w:tcPr>
          <w:p w14:paraId="3CC04093" w14:textId="77777777" w:rsidR="00442A6E" w:rsidRPr="00D27EB3" w:rsidRDefault="00442A6E">
            <w:pPr>
              <w:rPr>
                <w:rFonts w:eastAsia="Times New Roman" w:cs="Times New Roman"/>
                <w:sz w:val="18"/>
                <w:szCs w:val="18"/>
              </w:rPr>
            </w:pPr>
            <w:r w:rsidRPr="00D27EB3">
              <w:rPr>
                <w:rFonts w:eastAsia="Times New Roman" w:cs="Times New Roman"/>
                <w:sz w:val="18"/>
                <w:szCs w:val="18"/>
              </w:rPr>
              <w:t xml:space="preserve">Zootecnia da carne: bovini, suini, ovicaprini, avicunicoli </w:t>
            </w:r>
          </w:p>
        </w:tc>
        <w:tc>
          <w:tcPr>
            <w:tcW w:w="701" w:type="dxa"/>
            <w:tcBorders>
              <w:top w:val="nil"/>
              <w:left w:val="nil"/>
              <w:bottom w:val="single" w:sz="4" w:space="0" w:color="00000A"/>
              <w:right w:val="single" w:sz="4" w:space="0" w:color="00000A"/>
            </w:tcBorders>
            <w:shd w:val="clear" w:color="auto" w:fill="FFFFFF"/>
          </w:tcPr>
          <w:p w14:paraId="317F8D75" w14:textId="7E387077" w:rsidR="00442A6E" w:rsidRPr="00D27EB3" w:rsidRDefault="00692C3E" w:rsidP="003B7383">
            <w:pPr>
              <w:jc w:val="right"/>
              <w:rPr>
                <w:rFonts w:eastAsia="Times New Roman" w:cs="Times New Roman"/>
                <w:b/>
                <w:sz w:val="18"/>
                <w:szCs w:val="18"/>
              </w:rPr>
            </w:pPr>
            <w:r w:rsidRPr="00D27EB3">
              <w:rPr>
                <w:rFonts w:eastAsia="Times New Roman" w:cs="Times New Roman"/>
                <w:b/>
                <w:sz w:val="18"/>
                <w:szCs w:val="18"/>
              </w:rPr>
              <w:t>15</w:t>
            </w:r>
          </w:p>
        </w:tc>
      </w:tr>
      <w:tr w:rsidR="00D27EB3" w:rsidRPr="00D27EB3" w14:paraId="3CC04097" w14:textId="54194E68" w:rsidTr="00706A7D">
        <w:trPr>
          <w:trHeight w:val="20"/>
        </w:trPr>
        <w:tc>
          <w:tcPr>
            <w:tcW w:w="1346" w:type="dxa"/>
            <w:tcBorders>
              <w:top w:val="nil"/>
              <w:left w:val="single" w:sz="4" w:space="0" w:color="00000A"/>
              <w:bottom w:val="single" w:sz="4" w:space="0" w:color="00000A"/>
              <w:right w:val="single" w:sz="4" w:space="0" w:color="00000A"/>
            </w:tcBorders>
            <w:shd w:val="clear" w:color="auto" w:fill="FFFF00"/>
            <w:tcMar>
              <w:left w:w="65" w:type="dxa"/>
            </w:tcMar>
            <w:vAlign w:val="center"/>
          </w:tcPr>
          <w:p w14:paraId="3CC04095" w14:textId="77777777" w:rsidR="00442A6E" w:rsidRPr="00D27EB3" w:rsidRDefault="00442A6E">
            <w:pPr>
              <w:jc w:val="center"/>
              <w:rPr>
                <w:rFonts w:eastAsia="Times New Roman" w:cs="Times New Roman"/>
                <w:b/>
                <w:bCs/>
                <w:sz w:val="18"/>
                <w:szCs w:val="18"/>
              </w:rPr>
            </w:pPr>
            <w:r w:rsidRPr="00D27EB3">
              <w:rPr>
                <w:rFonts w:eastAsia="Times New Roman" w:cs="Times New Roman"/>
                <w:b/>
                <w:bCs/>
                <w:sz w:val="18"/>
                <w:szCs w:val="18"/>
              </w:rPr>
              <w:t>3</w:t>
            </w:r>
          </w:p>
        </w:tc>
        <w:tc>
          <w:tcPr>
            <w:tcW w:w="7941" w:type="dxa"/>
            <w:gridSpan w:val="2"/>
            <w:tcBorders>
              <w:top w:val="nil"/>
              <w:left w:val="nil"/>
              <w:bottom w:val="single" w:sz="4" w:space="0" w:color="00000A"/>
              <w:right w:val="single" w:sz="4" w:space="0" w:color="00000A"/>
            </w:tcBorders>
            <w:shd w:val="clear" w:color="auto" w:fill="FFFFFF"/>
            <w:vAlign w:val="center"/>
          </w:tcPr>
          <w:p w14:paraId="3CC04096" w14:textId="77777777" w:rsidR="00442A6E" w:rsidRPr="00D27EB3" w:rsidRDefault="00442A6E">
            <w:pPr>
              <w:rPr>
                <w:rFonts w:eastAsia="Times New Roman" w:cs="Times New Roman"/>
                <w:sz w:val="18"/>
                <w:szCs w:val="18"/>
              </w:rPr>
            </w:pPr>
            <w:r w:rsidRPr="00D27EB3">
              <w:rPr>
                <w:rFonts w:eastAsia="Times New Roman" w:cs="Times New Roman"/>
                <w:sz w:val="18"/>
                <w:szCs w:val="18"/>
              </w:rPr>
              <w:t xml:space="preserve">Vitivinicolo </w:t>
            </w:r>
          </w:p>
        </w:tc>
        <w:tc>
          <w:tcPr>
            <w:tcW w:w="701" w:type="dxa"/>
            <w:tcBorders>
              <w:top w:val="nil"/>
              <w:left w:val="nil"/>
              <w:bottom w:val="single" w:sz="4" w:space="0" w:color="00000A"/>
              <w:right w:val="single" w:sz="4" w:space="0" w:color="00000A"/>
            </w:tcBorders>
            <w:shd w:val="clear" w:color="auto" w:fill="FFFFFF"/>
          </w:tcPr>
          <w:p w14:paraId="69E1D07C" w14:textId="3F4B513B" w:rsidR="00442A6E" w:rsidRPr="00D27EB3" w:rsidRDefault="00692C3E" w:rsidP="003B7383">
            <w:pPr>
              <w:jc w:val="right"/>
              <w:rPr>
                <w:rFonts w:eastAsia="Times New Roman" w:cs="Times New Roman"/>
                <w:b/>
                <w:sz w:val="18"/>
                <w:szCs w:val="18"/>
              </w:rPr>
            </w:pPr>
            <w:r w:rsidRPr="00D27EB3">
              <w:rPr>
                <w:rFonts w:eastAsia="Times New Roman" w:cs="Times New Roman"/>
                <w:b/>
                <w:sz w:val="18"/>
                <w:szCs w:val="18"/>
              </w:rPr>
              <w:t>20</w:t>
            </w:r>
          </w:p>
        </w:tc>
      </w:tr>
      <w:tr w:rsidR="00D27EB3" w:rsidRPr="00D27EB3" w14:paraId="3CC0409A" w14:textId="7E40BD1A" w:rsidTr="00706A7D">
        <w:trPr>
          <w:trHeight w:val="20"/>
        </w:trPr>
        <w:tc>
          <w:tcPr>
            <w:tcW w:w="1346" w:type="dxa"/>
            <w:tcBorders>
              <w:top w:val="nil"/>
              <w:left w:val="single" w:sz="4" w:space="0" w:color="00000A"/>
              <w:bottom w:val="single" w:sz="4" w:space="0" w:color="00000A"/>
              <w:right w:val="single" w:sz="4" w:space="0" w:color="00000A"/>
            </w:tcBorders>
            <w:shd w:val="clear" w:color="auto" w:fill="FFFF00"/>
            <w:tcMar>
              <w:left w:w="65" w:type="dxa"/>
            </w:tcMar>
            <w:vAlign w:val="center"/>
          </w:tcPr>
          <w:p w14:paraId="3CC04098" w14:textId="77777777" w:rsidR="00442A6E" w:rsidRPr="00D27EB3" w:rsidRDefault="00442A6E">
            <w:pPr>
              <w:jc w:val="center"/>
              <w:rPr>
                <w:rFonts w:eastAsia="Times New Roman" w:cs="Times New Roman"/>
                <w:b/>
                <w:bCs/>
                <w:sz w:val="18"/>
                <w:szCs w:val="18"/>
              </w:rPr>
            </w:pPr>
            <w:r w:rsidRPr="00D27EB3">
              <w:rPr>
                <w:rFonts w:eastAsia="Times New Roman" w:cs="Times New Roman"/>
                <w:b/>
                <w:bCs/>
                <w:sz w:val="18"/>
                <w:szCs w:val="18"/>
              </w:rPr>
              <w:t>4</w:t>
            </w:r>
          </w:p>
        </w:tc>
        <w:tc>
          <w:tcPr>
            <w:tcW w:w="7941" w:type="dxa"/>
            <w:gridSpan w:val="2"/>
            <w:tcBorders>
              <w:top w:val="nil"/>
              <w:left w:val="nil"/>
              <w:bottom w:val="single" w:sz="4" w:space="0" w:color="00000A"/>
              <w:right w:val="single" w:sz="4" w:space="0" w:color="00000A"/>
            </w:tcBorders>
            <w:shd w:val="clear" w:color="auto" w:fill="FFFFFF"/>
            <w:vAlign w:val="center"/>
          </w:tcPr>
          <w:p w14:paraId="3CC04099" w14:textId="77777777" w:rsidR="00442A6E" w:rsidRPr="00D27EB3" w:rsidRDefault="00442A6E">
            <w:pPr>
              <w:rPr>
                <w:rFonts w:eastAsia="Times New Roman" w:cs="Times New Roman"/>
                <w:sz w:val="18"/>
                <w:szCs w:val="18"/>
              </w:rPr>
            </w:pPr>
            <w:r w:rsidRPr="00D27EB3">
              <w:rPr>
                <w:rFonts w:eastAsia="Times New Roman" w:cs="Times New Roman"/>
                <w:sz w:val="18"/>
                <w:szCs w:val="18"/>
              </w:rPr>
              <w:t xml:space="preserve">Cereali, incluso riso </w:t>
            </w:r>
          </w:p>
        </w:tc>
        <w:tc>
          <w:tcPr>
            <w:tcW w:w="701" w:type="dxa"/>
            <w:tcBorders>
              <w:top w:val="nil"/>
              <w:left w:val="nil"/>
              <w:bottom w:val="single" w:sz="4" w:space="0" w:color="00000A"/>
              <w:right w:val="single" w:sz="4" w:space="0" w:color="00000A"/>
            </w:tcBorders>
            <w:shd w:val="clear" w:color="auto" w:fill="FFFFFF"/>
          </w:tcPr>
          <w:p w14:paraId="14A39B04" w14:textId="521D69CB" w:rsidR="00442A6E" w:rsidRPr="00D27EB3" w:rsidRDefault="00692C3E" w:rsidP="003B7383">
            <w:pPr>
              <w:jc w:val="right"/>
              <w:rPr>
                <w:rFonts w:eastAsia="Times New Roman" w:cs="Times New Roman"/>
                <w:b/>
                <w:sz w:val="18"/>
                <w:szCs w:val="18"/>
              </w:rPr>
            </w:pPr>
            <w:r w:rsidRPr="00D27EB3">
              <w:rPr>
                <w:rFonts w:eastAsia="Times New Roman" w:cs="Times New Roman"/>
                <w:b/>
                <w:sz w:val="18"/>
                <w:szCs w:val="18"/>
              </w:rPr>
              <w:t>25</w:t>
            </w:r>
          </w:p>
        </w:tc>
      </w:tr>
      <w:tr w:rsidR="00D27EB3" w:rsidRPr="00D27EB3" w14:paraId="3CC0409D" w14:textId="7FD2664C" w:rsidTr="00706A7D">
        <w:trPr>
          <w:trHeight w:val="20"/>
        </w:trPr>
        <w:tc>
          <w:tcPr>
            <w:tcW w:w="1346" w:type="dxa"/>
            <w:tcBorders>
              <w:top w:val="nil"/>
              <w:left w:val="single" w:sz="4" w:space="0" w:color="00000A"/>
              <w:bottom w:val="single" w:sz="4" w:space="0" w:color="00000A"/>
              <w:right w:val="single" w:sz="4" w:space="0" w:color="00000A"/>
            </w:tcBorders>
            <w:shd w:val="clear" w:color="auto" w:fill="FFFF00"/>
            <w:tcMar>
              <w:left w:w="65" w:type="dxa"/>
            </w:tcMar>
            <w:vAlign w:val="center"/>
          </w:tcPr>
          <w:p w14:paraId="3CC0409B" w14:textId="77777777" w:rsidR="00442A6E" w:rsidRPr="00D27EB3" w:rsidRDefault="00442A6E">
            <w:pPr>
              <w:jc w:val="center"/>
              <w:rPr>
                <w:rFonts w:eastAsia="Times New Roman" w:cs="Times New Roman"/>
                <w:b/>
                <w:bCs/>
                <w:sz w:val="18"/>
                <w:szCs w:val="18"/>
              </w:rPr>
            </w:pPr>
            <w:r w:rsidRPr="00D27EB3">
              <w:rPr>
                <w:rFonts w:eastAsia="Times New Roman" w:cs="Times New Roman"/>
                <w:b/>
                <w:bCs/>
                <w:sz w:val="18"/>
                <w:szCs w:val="18"/>
              </w:rPr>
              <w:t>5</w:t>
            </w:r>
          </w:p>
        </w:tc>
        <w:tc>
          <w:tcPr>
            <w:tcW w:w="7941" w:type="dxa"/>
            <w:gridSpan w:val="2"/>
            <w:tcBorders>
              <w:top w:val="nil"/>
              <w:left w:val="nil"/>
              <w:bottom w:val="single" w:sz="4" w:space="0" w:color="00000A"/>
              <w:right w:val="single" w:sz="4" w:space="0" w:color="00000A"/>
            </w:tcBorders>
            <w:shd w:val="clear" w:color="auto" w:fill="FFFFFF"/>
            <w:vAlign w:val="center"/>
          </w:tcPr>
          <w:p w14:paraId="3CC0409C" w14:textId="77777777" w:rsidR="00442A6E" w:rsidRPr="00D27EB3" w:rsidRDefault="00442A6E">
            <w:pPr>
              <w:rPr>
                <w:rFonts w:eastAsia="Times New Roman" w:cs="Times New Roman"/>
                <w:sz w:val="18"/>
                <w:szCs w:val="18"/>
              </w:rPr>
            </w:pPr>
            <w:r w:rsidRPr="00D27EB3">
              <w:rPr>
                <w:rFonts w:eastAsia="Times New Roman" w:cs="Times New Roman"/>
                <w:sz w:val="18"/>
                <w:szCs w:val="18"/>
              </w:rPr>
              <w:t xml:space="preserve">Ortofrutta </w:t>
            </w:r>
          </w:p>
        </w:tc>
        <w:tc>
          <w:tcPr>
            <w:tcW w:w="701" w:type="dxa"/>
            <w:tcBorders>
              <w:top w:val="nil"/>
              <w:left w:val="nil"/>
              <w:bottom w:val="single" w:sz="4" w:space="0" w:color="00000A"/>
              <w:right w:val="single" w:sz="4" w:space="0" w:color="00000A"/>
            </w:tcBorders>
            <w:shd w:val="clear" w:color="auto" w:fill="FFFFFF"/>
          </w:tcPr>
          <w:p w14:paraId="45AB5E1B" w14:textId="52C3E5B8" w:rsidR="00442A6E" w:rsidRPr="00D27EB3" w:rsidRDefault="00692C3E" w:rsidP="003B7383">
            <w:pPr>
              <w:jc w:val="right"/>
              <w:rPr>
                <w:rFonts w:eastAsia="Times New Roman" w:cs="Times New Roman"/>
                <w:b/>
                <w:sz w:val="18"/>
                <w:szCs w:val="18"/>
              </w:rPr>
            </w:pPr>
            <w:r w:rsidRPr="00D27EB3">
              <w:rPr>
                <w:rFonts w:eastAsia="Times New Roman" w:cs="Times New Roman"/>
                <w:b/>
                <w:sz w:val="18"/>
                <w:szCs w:val="18"/>
              </w:rPr>
              <w:t>10</w:t>
            </w:r>
          </w:p>
        </w:tc>
      </w:tr>
      <w:tr w:rsidR="00D27EB3" w:rsidRPr="00D27EB3" w14:paraId="3CC040A0" w14:textId="4E7A8F56" w:rsidTr="00706A7D">
        <w:trPr>
          <w:trHeight w:val="20"/>
        </w:trPr>
        <w:tc>
          <w:tcPr>
            <w:tcW w:w="1346" w:type="dxa"/>
            <w:tcBorders>
              <w:top w:val="nil"/>
              <w:left w:val="single" w:sz="4" w:space="0" w:color="00000A"/>
              <w:bottom w:val="single" w:sz="4" w:space="0" w:color="00000A"/>
              <w:right w:val="single" w:sz="4" w:space="0" w:color="00000A"/>
            </w:tcBorders>
            <w:shd w:val="clear" w:color="auto" w:fill="FFFF00"/>
            <w:tcMar>
              <w:left w:w="65" w:type="dxa"/>
            </w:tcMar>
            <w:vAlign w:val="center"/>
          </w:tcPr>
          <w:p w14:paraId="3CC0409E" w14:textId="77777777" w:rsidR="00442A6E" w:rsidRPr="00D27EB3" w:rsidRDefault="00442A6E">
            <w:pPr>
              <w:jc w:val="center"/>
              <w:rPr>
                <w:rFonts w:eastAsia="Times New Roman" w:cs="Times New Roman"/>
                <w:b/>
                <w:bCs/>
                <w:sz w:val="18"/>
                <w:szCs w:val="18"/>
              </w:rPr>
            </w:pPr>
            <w:r w:rsidRPr="00D27EB3">
              <w:rPr>
                <w:rFonts w:eastAsia="Times New Roman" w:cs="Times New Roman"/>
                <w:b/>
                <w:bCs/>
                <w:sz w:val="18"/>
                <w:szCs w:val="18"/>
              </w:rPr>
              <w:t>6</w:t>
            </w:r>
          </w:p>
        </w:tc>
        <w:tc>
          <w:tcPr>
            <w:tcW w:w="7941" w:type="dxa"/>
            <w:gridSpan w:val="2"/>
            <w:tcBorders>
              <w:top w:val="nil"/>
              <w:left w:val="nil"/>
              <w:bottom w:val="single" w:sz="4" w:space="0" w:color="00000A"/>
              <w:right w:val="single" w:sz="4" w:space="0" w:color="00000A"/>
            </w:tcBorders>
            <w:shd w:val="clear" w:color="auto" w:fill="FFFFFF"/>
            <w:vAlign w:val="center"/>
          </w:tcPr>
          <w:p w14:paraId="3CC0409F" w14:textId="77777777" w:rsidR="00442A6E" w:rsidRPr="00D27EB3" w:rsidRDefault="00442A6E">
            <w:pPr>
              <w:rPr>
                <w:rFonts w:eastAsia="Times New Roman" w:cs="Times New Roman"/>
                <w:sz w:val="18"/>
                <w:szCs w:val="18"/>
              </w:rPr>
            </w:pPr>
            <w:r w:rsidRPr="00D27EB3">
              <w:rPr>
                <w:rFonts w:eastAsia="Times New Roman" w:cs="Times New Roman"/>
                <w:sz w:val="18"/>
                <w:szCs w:val="18"/>
              </w:rPr>
              <w:t>Avicoli uova</w:t>
            </w:r>
          </w:p>
        </w:tc>
        <w:tc>
          <w:tcPr>
            <w:tcW w:w="701" w:type="dxa"/>
            <w:tcBorders>
              <w:top w:val="nil"/>
              <w:left w:val="nil"/>
              <w:bottom w:val="single" w:sz="4" w:space="0" w:color="00000A"/>
              <w:right w:val="single" w:sz="4" w:space="0" w:color="00000A"/>
            </w:tcBorders>
            <w:shd w:val="clear" w:color="auto" w:fill="FFFFFF"/>
          </w:tcPr>
          <w:p w14:paraId="4ED9A777" w14:textId="537F29DF" w:rsidR="00442A6E" w:rsidRPr="00D27EB3" w:rsidRDefault="00692C3E" w:rsidP="003B7383">
            <w:pPr>
              <w:jc w:val="right"/>
              <w:rPr>
                <w:rFonts w:eastAsia="Times New Roman" w:cs="Times New Roman"/>
                <w:b/>
                <w:sz w:val="18"/>
                <w:szCs w:val="18"/>
              </w:rPr>
            </w:pPr>
            <w:r w:rsidRPr="00D27EB3">
              <w:rPr>
                <w:rFonts w:eastAsia="Times New Roman" w:cs="Times New Roman"/>
                <w:b/>
                <w:sz w:val="18"/>
                <w:szCs w:val="18"/>
              </w:rPr>
              <w:t>10</w:t>
            </w:r>
          </w:p>
        </w:tc>
      </w:tr>
      <w:tr w:rsidR="00D27EB3" w:rsidRPr="00D27EB3" w14:paraId="3CC040A3" w14:textId="14050CB2" w:rsidTr="00706A7D">
        <w:trPr>
          <w:trHeight w:val="20"/>
        </w:trPr>
        <w:tc>
          <w:tcPr>
            <w:tcW w:w="1346" w:type="dxa"/>
            <w:tcBorders>
              <w:top w:val="nil"/>
              <w:left w:val="single" w:sz="4" w:space="0" w:color="00000A"/>
              <w:bottom w:val="single" w:sz="4" w:space="0" w:color="00000A"/>
              <w:right w:val="single" w:sz="4" w:space="0" w:color="00000A"/>
            </w:tcBorders>
            <w:shd w:val="clear" w:color="auto" w:fill="FFFF00"/>
            <w:tcMar>
              <w:left w:w="65" w:type="dxa"/>
            </w:tcMar>
            <w:vAlign w:val="center"/>
          </w:tcPr>
          <w:p w14:paraId="3CC040A1" w14:textId="77777777" w:rsidR="00442A6E" w:rsidRPr="00D27EB3" w:rsidRDefault="00442A6E">
            <w:pPr>
              <w:jc w:val="center"/>
              <w:rPr>
                <w:rFonts w:eastAsia="Times New Roman" w:cs="Times New Roman"/>
                <w:b/>
                <w:bCs/>
                <w:sz w:val="18"/>
                <w:szCs w:val="18"/>
              </w:rPr>
            </w:pPr>
            <w:r w:rsidRPr="00D27EB3">
              <w:rPr>
                <w:rFonts w:eastAsia="Times New Roman" w:cs="Times New Roman"/>
                <w:b/>
                <w:bCs/>
                <w:sz w:val="18"/>
                <w:szCs w:val="18"/>
              </w:rPr>
              <w:t>7</w:t>
            </w:r>
          </w:p>
        </w:tc>
        <w:tc>
          <w:tcPr>
            <w:tcW w:w="7941" w:type="dxa"/>
            <w:gridSpan w:val="2"/>
            <w:tcBorders>
              <w:top w:val="nil"/>
              <w:left w:val="nil"/>
              <w:bottom w:val="single" w:sz="4" w:space="0" w:color="00000A"/>
              <w:right w:val="single" w:sz="4" w:space="0" w:color="00000A"/>
            </w:tcBorders>
            <w:shd w:val="clear" w:color="auto" w:fill="FFFFFF"/>
            <w:vAlign w:val="center"/>
          </w:tcPr>
          <w:p w14:paraId="3CC040A2" w14:textId="77777777" w:rsidR="00442A6E" w:rsidRPr="00D27EB3" w:rsidRDefault="00442A6E">
            <w:pPr>
              <w:rPr>
                <w:rFonts w:eastAsia="Times New Roman" w:cs="Times New Roman"/>
                <w:sz w:val="18"/>
                <w:szCs w:val="18"/>
              </w:rPr>
            </w:pPr>
            <w:r w:rsidRPr="00D27EB3">
              <w:rPr>
                <w:rFonts w:eastAsia="Times New Roman" w:cs="Times New Roman"/>
                <w:sz w:val="18"/>
                <w:szCs w:val="18"/>
              </w:rPr>
              <w:t xml:space="preserve">Florovivaismo </w:t>
            </w:r>
          </w:p>
        </w:tc>
        <w:tc>
          <w:tcPr>
            <w:tcW w:w="701" w:type="dxa"/>
            <w:tcBorders>
              <w:top w:val="nil"/>
              <w:left w:val="nil"/>
              <w:bottom w:val="single" w:sz="4" w:space="0" w:color="00000A"/>
              <w:right w:val="single" w:sz="4" w:space="0" w:color="00000A"/>
            </w:tcBorders>
            <w:shd w:val="clear" w:color="auto" w:fill="FFFFFF"/>
          </w:tcPr>
          <w:p w14:paraId="20C4C369" w14:textId="2C66430B" w:rsidR="00442A6E" w:rsidRPr="00D27EB3" w:rsidRDefault="00692C3E" w:rsidP="003B7383">
            <w:pPr>
              <w:jc w:val="right"/>
              <w:rPr>
                <w:rFonts w:eastAsia="Times New Roman" w:cs="Times New Roman"/>
                <w:b/>
                <w:sz w:val="18"/>
                <w:szCs w:val="18"/>
              </w:rPr>
            </w:pPr>
            <w:r w:rsidRPr="00D27EB3">
              <w:rPr>
                <w:rFonts w:eastAsia="Times New Roman" w:cs="Times New Roman"/>
                <w:b/>
                <w:sz w:val="18"/>
                <w:szCs w:val="18"/>
              </w:rPr>
              <w:t>10</w:t>
            </w:r>
          </w:p>
        </w:tc>
      </w:tr>
      <w:tr w:rsidR="00D27EB3" w:rsidRPr="00D27EB3" w14:paraId="3CC040A6" w14:textId="2E976BF9" w:rsidTr="00706A7D">
        <w:trPr>
          <w:trHeight w:val="20"/>
        </w:trPr>
        <w:tc>
          <w:tcPr>
            <w:tcW w:w="1346" w:type="dxa"/>
            <w:tcBorders>
              <w:top w:val="nil"/>
              <w:left w:val="single" w:sz="4" w:space="0" w:color="00000A"/>
              <w:bottom w:val="single" w:sz="4" w:space="0" w:color="00000A"/>
              <w:right w:val="single" w:sz="4" w:space="0" w:color="00000A"/>
            </w:tcBorders>
            <w:shd w:val="clear" w:color="auto" w:fill="FFFF00"/>
            <w:tcMar>
              <w:left w:w="65" w:type="dxa"/>
            </w:tcMar>
            <w:vAlign w:val="center"/>
          </w:tcPr>
          <w:p w14:paraId="3CC040A4" w14:textId="77777777" w:rsidR="00442A6E" w:rsidRPr="00D27EB3" w:rsidRDefault="00442A6E">
            <w:pPr>
              <w:jc w:val="center"/>
              <w:rPr>
                <w:rFonts w:eastAsia="Times New Roman" w:cs="Times New Roman"/>
                <w:b/>
                <w:bCs/>
                <w:sz w:val="18"/>
                <w:szCs w:val="18"/>
              </w:rPr>
            </w:pPr>
            <w:r w:rsidRPr="00D27EB3">
              <w:rPr>
                <w:rFonts w:eastAsia="Times New Roman" w:cs="Times New Roman"/>
                <w:b/>
                <w:bCs/>
                <w:sz w:val="18"/>
                <w:szCs w:val="18"/>
              </w:rPr>
              <w:t>8</w:t>
            </w:r>
          </w:p>
        </w:tc>
        <w:tc>
          <w:tcPr>
            <w:tcW w:w="7941" w:type="dxa"/>
            <w:gridSpan w:val="2"/>
            <w:tcBorders>
              <w:top w:val="nil"/>
              <w:left w:val="nil"/>
              <w:bottom w:val="single" w:sz="4" w:space="0" w:color="00000A"/>
              <w:right w:val="single" w:sz="4" w:space="0" w:color="00000A"/>
            </w:tcBorders>
            <w:shd w:val="clear" w:color="auto" w:fill="FFFFFF"/>
            <w:vAlign w:val="center"/>
          </w:tcPr>
          <w:p w14:paraId="3CC040A5" w14:textId="77777777" w:rsidR="00442A6E" w:rsidRPr="00D27EB3" w:rsidRDefault="00442A6E">
            <w:pPr>
              <w:rPr>
                <w:rFonts w:eastAsia="Times New Roman" w:cs="Times New Roman"/>
                <w:sz w:val="18"/>
                <w:szCs w:val="18"/>
              </w:rPr>
            </w:pPr>
            <w:r w:rsidRPr="00D27EB3">
              <w:rPr>
                <w:rFonts w:eastAsia="Times New Roman" w:cs="Times New Roman"/>
                <w:sz w:val="18"/>
                <w:szCs w:val="18"/>
              </w:rPr>
              <w:t xml:space="preserve">Olio d'oliva </w:t>
            </w:r>
          </w:p>
        </w:tc>
        <w:tc>
          <w:tcPr>
            <w:tcW w:w="701" w:type="dxa"/>
            <w:tcBorders>
              <w:top w:val="nil"/>
              <w:left w:val="nil"/>
              <w:bottom w:val="single" w:sz="4" w:space="0" w:color="00000A"/>
              <w:right w:val="single" w:sz="4" w:space="0" w:color="00000A"/>
            </w:tcBorders>
            <w:shd w:val="clear" w:color="auto" w:fill="FFFFFF"/>
          </w:tcPr>
          <w:p w14:paraId="0215FEE3" w14:textId="3ED9B207" w:rsidR="00442A6E" w:rsidRPr="00D27EB3" w:rsidRDefault="00692C3E" w:rsidP="003B7383">
            <w:pPr>
              <w:jc w:val="right"/>
              <w:rPr>
                <w:rFonts w:eastAsia="Times New Roman" w:cs="Times New Roman"/>
                <w:b/>
                <w:sz w:val="18"/>
                <w:szCs w:val="18"/>
              </w:rPr>
            </w:pPr>
            <w:r w:rsidRPr="00D27EB3">
              <w:rPr>
                <w:rFonts w:eastAsia="Times New Roman" w:cs="Times New Roman"/>
                <w:b/>
                <w:sz w:val="18"/>
                <w:szCs w:val="18"/>
              </w:rPr>
              <w:t>25</w:t>
            </w:r>
          </w:p>
        </w:tc>
      </w:tr>
      <w:tr w:rsidR="00D27EB3" w:rsidRPr="00D27EB3" w14:paraId="3CC040A9" w14:textId="071354E8" w:rsidTr="00706A7D">
        <w:trPr>
          <w:trHeight w:val="20"/>
        </w:trPr>
        <w:tc>
          <w:tcPr>
            <w:tcW w:w="1346" w:type="dxa"/>
            <w:tcBorders>
              <w:top w:val="nil"/>
              <w:left w:val="single" w:sz="4" w:space="0" w:color="00000A"/>
              <w:bottom w:val="single" w:sz="4" w:space="0" w:color="00000A"/>
              <w:right w:val="single" w:sz="4" w:space="0" w:color="00000A"/>
            </w:tcBorders>
            <w:shd w:val="clear" w:color="auto" w:fill="FFFF00"/>
            <w:tcMar>
              <w:left w:w="65" w:type="dxa"/>
            </w:tcMar>
            <w:vAlign w:val="center"/>
          </w:tcPr>
          <w:p w14:paraId="3CC040A7" w14:textId="77777777" w:rsidR="00442A6E" w:rsidRPr="00D27EB3" w:rsidRDefault="00442A6E">
            <w:pPr>
              <w:jc w:val="center"/>
              <w:rPr>
                <w:rFonts w:eastAsia="Times New Roman" w:cs="Times New Roman"/>
                <w:b/>
                <w:bCs/>
                <w:sz w:val="18"/>
                <w:szCs w:val="18"/>
              </w:rPr>
            </w:pPr>
            <w:r w:rsidRPr="00D27EB3">
              <w:rPr>
                <w:rFonts w:eastAsia="Times New Roman" w:cs="Times New Roman"/>
                <w:b/>
                <w:bCs/>
                <w:sz w:val="18"/>
                <w:szCs w:val="18"/>
              </w:rPr>
              <w:t>9</w:t>
            </w:r>
          </w:p>
        </w:tc>
        <w:tc>
          <w:tcPr>
            <w:tcW w:w="7941" w:type="dxa"/>
            <w:gridSpan w:val="2"/>
            <w:tcBorders>
              <w:top w:val="nil"/>
              <w:left w:val="nil"/>
              <w:bottom w:val="single" w:sz="4" w:space="0" w:color="00000A"/>
              <w:right w:val="single" w:sz="4" w:space="0" w:color="00000A"/>
            </w:tcBorders>
            <w:shd w:val="clear" w:color="auto" w:fill="FFFFFF"/>
            <w:vAlign w:val="center"/>
          </w:tcPr>
          <w:p w14:paraId="3CC040A8" w14:textId="77777777" w:rsidR="00442A6E" w:rsidRPr="00D27EB3" w:rsidRDefault="00442A6E">
            <w:pPr>
              <w:rPr>
                <w:rFonts w:eastAsia="Times New Roman" w:cs="Times New Roman"/>
                <w:sz w:val="18"/>
                <w:szCs w:val="18"/>
              </w:rPr>
            </w:pPr>
            <w:r w:rsidRPr="00D27EB3">
              <w:rPr>
                <w:rFonts w:eastAsia="Times New Roman" w:cs="Times New Roman"/>
                <w:sz w:val="18"/>
                <w:szCs w:val="18"/>
              </w:rPr>
              <w:t xml:space="preserve">Miele </w:t>
            </w:r>
          </w:p>
        </w:tc>
        <w:tc>
          <w:tcPr>
            <w:tcW w:w="701" w:type="dxa"/>
            <w:tcBorders>
              <w:top w:val="nil"/>
              <w:left w:val="nil"/>
              <w:bottom w:val="single" w:sz="4" w:space="0" w:color="00000A"/>
              <w:right w:val="single" w:sz="4" w:space="0" w:color="00000A"/>
            </w:tcBorders>
            <w:shd w:val="clear" w:color="auto" w:fill="FFFFFF"/>
          </w:tcPr>
          <w:p w14:paraId="0BAD01C1" w14:textId="6A848437" w:rsidR="00442A6E" w:rsidRPr="00D27EB3" w:rsidRDefault="00692C3E" w:rsidP="003B7383">
            <w:pPr>
              <w:jc w:val="right"/>
              <w:rPr>
                <w:rFonts w:eastAsia="Times New Roman" w:cs="Times New Roman"/>
                <w:b/>
                <w:sz w:val="18"/>
                <w:szCs w:val="18"/>
              </w:rPr>
            </w:pPr>
            <w:r w:rsidRPr="00D27EB3">
              <w:rPr>
                <w:rFonts w:eastAsia="Times New Roman" w:cs="Times New Roman"/>
                <w:b/>
                <w:sz w:val="18"/>
                <w:szCs w:val="18"/>
              </w:rPr>
              <w:t>10</w:t>
            </w:r>
          </w:p>
        </w:tc>
      </w:tr>
      <w:tr w:rsidR="00D27EB3" w:rsidRPr="00D27EB3" w14:paraId="3CC040AC" w14:textId="55FCC69C" w:rsidTr="00706A7D">
        <w:trPr>
          <w:trHeight w:val="20"/>
        </w:trPr>
        <w:tc>
          <w:tcPr>
            <w:tcW w:w="1346" w:type="dxa"/>
            <w:tcBorders>
              <w:top w:val="nil"/>
              <w:left w:val="single" w:sz="4" w:space="0" w:color="00000A"/>
              <w:bottom w:val="single" w:sz="4" w:space="0" w:color="00000A"/>
              <w:right w:val="single" w:sz="4" w:space="0" w:color="00000A"/>
            </w:tcBorders>
            <w:shd w:val="clear" w:color="auto" w:fill="FFFF00"/>
            <w:tcMar>
              <w:left w:w="65" w:type="dxa"/>
            </w:tcMar>
            <w:vAlign w:val="center"/>
          </w:tcPr>
          <w:p w14:paraId="3CC040AA" w14:textId="77777777" w:rsidR="00442A6E" w:rsidRPr="00D27EB3" w:rsidRDefault="00442A6E">
            <w:pPr>
              <w:jc w:val="center"/>
              <w:rPr>
                <w:rFonts w:eastAsia="Times New Roman" w:cs="Times New Roman"/>
                <w:b/>
                <w:bCs/>
                <w:sz w:val="18"/>
                <w:szCs w:val="18"/>
              </w:rPr>
            </w:pPr>
            <w:r w:rsidRPr="00D27EB3">
              <w:rPr>
                <w:rFonts w:eastAsia="Times New Roman" w:cs="Times New Roman"/>
                <w:b/>
                <w:bCs/>
                <w:sz w:val="18"/>
                <w:szCs w:val="18"/>
              </w:rPr>
              <w:t>10</w:t>
            </w:r>
          </w:p>
        </w:tc>
        <w:tc>
          <w:tcPr>
            <w:tcW w:w="7941" w:type="dxa"/>
            <w:gridSpan w:val="2"/>
            <w:tcBorders>
              <w:top w:val="nil"/>
              <w:left w:val="nil"/>
              <w:bottom w:val="single" w:sz="4" w:space="0" w:color="00000A"/>
              <w:right w:val="single" w:sz="4" w:space="0" w:color="00000A"/>
            </w:tcBorders>
            <w:shd w:val="clear" w:color="auto" w:fill="FFFFFF"/>
            <w:vAlign w:val="center"/>
          </w:tcPr>
          <w:p w14:paraId="3CC040AB" w14:textId="77777777" w:rsidR="00442A6E" w:rsidRPr="00D27EB3" w:rsidRDefault="00442A6E">
            <w:pPr>
              <w:rPr>
                <w:rFonts w:eastAsia="Times New Roman" w:cs="Times New Roman"/>
                <w:sz w:val="18"/>
                <w:szCs w:val="18"/>
              </w:rPr>
            </w:pPr>
            <w:r w:rsidRPr="00D27EB3">
              <w:rPr>
                <w:rFonts w:eastAsia="Times New Roman" w:cs="Times New Roman"/>
                <w:sz w:val="18"/>
                <w:szCs w:val="18"/>
              </w:rPr>
              <w:t xml:space="preserve">Zootecnia da carne: equini </w:t>
            </w:r>
          </w:p>
        </w:tc>
        <w:tc>
          <w:tcPr>
            <w:tcW w:w="701" w:type="dxa"/>
            <w:tcBorders>
              <w:top w:val="nil"/>
              <w:left w:val="nil"/>
              <w:bottom w:val="single" w:sz="4" w:space="0" w:color="00000A"/>
              <w:right w:val="single" w:sz="4" w:space="0" w:color="00000A"/>
            </w:tcBorders>
            <w:shd w:val="clear" w:color="auto" w:fill="FFFFFF"/>
          </w:tcPr>
          <w:p w14:paraId="5D5C3399" w14:textId="2CC8C3FD" w:rsidR="00442A6E" w:rsidRPr="00D27EB3" w:rsidRDefault="00692C3E" w:rsidP="003B7383">
            <w:pPr>
              <w:jc w:val="right"/>
              <w:rPr>
                <w:rFonts w:eastAsia="Times New Roman" w:cs="Times New Roman"/>
                <w:b/>
                <w:sz w:val="18"/>
                <w:szCs w:val="18"/>
              </w:rPr>
            </w:pPr>
            <w:r w:rsidRPr="00D27EB3">
              <w:rPr>
                <w:rFonts w:eastAsia="Times New Roman" w:cs="Times New Roman"/>
                <w:b/>
                <w:sz w:val="18"/>
                <w:szCs w:val="18"/>
              </w:rPr>
              <w:t>10</w:t>
            </w:r>
          </w:p>
        </w:tc>
      </w:tr>
      <w:tr w:rsidR="00D27EB3" w:rsidRPr="00D27EB3" w14:paraId="3CC040AF" w14:textId="18B7BC2C" w:rsidTr="00706A7D">
        <w:trPr>
          <w:trHeight w:val="20"/>
        </w:trPr>
        <w:tc>
          <w:tcPr>
            <w:tcW w:w="1346" w:type="dxa"/>
            <w:tcBorders>
              <w:top w:val="nil"/>
              <w:left w:val="single" w:sz="4" w:space="0" w:color="00000A"/>
              <w:bottom w:val="single" w:sz="4" w:space="0" w:color="00000A"/>
              <w:right w:val="single" w:sz="4" w:space="0" w:color="00000A"/>
            </w:tcBorders>
            <w:shd w:val="clear" w:color="auto" w:fill="FFFF00"/>
            <w:tcMar>
              <w:left w:w="65" w:type="dxa"/>
            </w:tcMar>
            <w:vAlign w:val="center"/>
          </w:tcPr>
          <w:p w14:paraId="3CC040AD" w14:textId="77777777" w:rsidR="00442A6E" w:rsidRPr="00D27EB3" w:rsidRDefault="00442A6E">
            <w:pPr>
              <w:jc w:val="center"/>
              <w:rPr>
                <w:rFonts w:eastAsia="Times New Roman" w:cs="Times New Roman"/>
                <w:b/>
                <w:bCs/>
                <w:sz w:val="18"/>
                <w:szCs w:val="18"/>
              </w:rPr>
            </w:pPr>
            <w:r w:rsidRPr="00D27EB3">
              <w:rPr>
                <w:rFonts w:eastAsia="Times New Roman" w:cs="Times New Roman"/>
                <w:b/>
                <w:bCs/>
                <w:sz w:val="18"/>
                <w:szCs w:val="18"/>
              </w:rPr>
              <w:t>11</w:t>
            </w:r>
          </w:p>
        </w:tc>
        <w:tc>
          <w:tcPr>
            <w:tcW w:w="7941" w:type="dxa"/>
            <w:gridSpan w:val="2"/>
            <w:tcBorders>
              <w:top w:val="nil"/>
              <w:left w:val="nil"/>
              <w:bottom w:val="single" w:sz="4" w:space="0" w:color="00000A"/>
              <w:right w:val="single" w:sz="4" w:space="0" w:color="00000A"/>
            </w:tcBorders>
            <w:shd w:val="clear" w:color="auto" w:fill="FFFFFF"/>
            <w:vAlign w:val="center"/>
          </w:tcPr>
          <w:p w14:paraId="3CC040AE" w14:textId="77777777" w:rsidR="00442A6E" w:rsidRPr="00D27EB3" w:rsidRDefault="00442A6E">
            <w:pPr>
              <w:rPr>
                <w:rFonts w:eastAsia="Times New Roman" w:cs="Times New Roman"/>
                <w:sz w:val="18"/>
                <w:szCs w:val="18"/>
              </w:rPr>
            </w:pPr>
            <w:r w:rsidRPr="00D27EB3">
              <w:rPr>
                <w:rFonts w:eastAsia="Times New Roman" w:cs="Times New Roman"/>
                <w:sz w:val="18"/>
                <w:szCs w:val="18"/>
              </w:rPr>
              <w:t xml:space="preserve">Altri </w:t>
            </w:r>
          </w:p>
        </w:tc>
        <w:tc>
          <w:tcPr>
            <w:tcW w:w="701" w:type="dxa"/>
            <w:tcBorders>
              <w:top w:val="nil"/>
              <w:left w:val="nil"/>
              <w:bottom w:val="single" w:sz="4" w:space="0" w:color="00000A"/>
              <w:right w:val="single" w:sz="4" w:space="0" w:color="00000A"/>
            </w:tcBorders>
            <w:shd w:val="clear" w:color="auto" w:fill="FFFFFF"/>
          </w:tcPr>
          <w:p w14:paraId="5BBA9942" w14:textId="0AEE60F1" w:rsidR="00442A6E" w:rsidRPr="00D27EB3" w:rsidRDefault="00692C3E" w:rsidP="003B7383">
            <w:pPr>
              <w:jc w:val="right"/>
              <w:rPr>
                <w:rFonts w:eastAsia="Times New Roman" w:cs="Times New Roman"/>
                <w:b/>
                <w:sz w:val="18"/>
                <w:szCs w:val="18"/>
              </w:rPr>
            </w:pPr>
            <w:r w:rsidRPr="00D27EB3">
              <w:rPr>
                <w:rFonts w:eastAsia="Times New Roman" w:cs="Times New Roman"/>
                <w:b/>
                <w:sz w:val="18"/>
                <w:szCs w:val="18"/>
              </w:rPr>
              <w:t>5</w:t>
            </w:r>
          </w:p>
        </w:tc>
      </w:tr>
      <w:tr w:rsidR="00D27EB3" w:rsidRPr="00D27EB3" w14:paraId="3CC040B3" w14:textId="148FE5C6" w:rsidTr="00706A7D">
        <w:trPr>
          <w:trHeight w:val="20"/>
        </w:trPr>
        <w:tc>
          <w:tcPr>
            <w:tcW w:w="1346" w:type="dxa"/>
            <w:tcBorders>
              <w:top w:val="nil"/>
              <w:left w:val="nil"/>
              <w:bottom w:val="single" w:sz="4" w:space="0" w:color="00000A"/>
              <w:right w:val="nil"/>
            </w:tcBorders>
            <w:shd w:val="clear" w:color="auto" w:fill="FFFFFF"/>
            <w:vAlign w:val="center"/>
          </w:tcPr>
          <w:p w14:paraId="7BC9C4AB" w14:textId="77777777" w:rsidR="00442A6E" w:rsidRPr="00D27EB3" w:rsidRDefault="00442A6E">
            <w:pPr>
              <w:rPr>
                <w:rFonts w:eastAsia="Times New Roman" w:cs="Times New Roman"/>
                <w:b/>
                <w:bCs/>
                <w:sz w:val="6"/>
                <w:szCs w:val="6"/>
              </w:rPr>
            </w:pPr>
            <w:r w:rsidRPr="00D27EB3">
              <w:rPr>
                <w:rFonts w:eastAsia="Times New Roman" w:cs="Times New Roman"/>
                <w:b/>
                <w:bCs/>
                <w:sz w:val="6"/>
                <w:szCs w:val="6"/>
              </w:rPr>
              <w:t> </w:t>
            </w:r>
          </w:p>
          <w:p w14:paraId="3CC040B0" w14:textId="42B6D9AE" w:rsidR="00442A6E" w:rsidRPr="00D27EB3" w:rsidRDefault="00442A6E">
            <w:pPr>
              <w:rPr>
                <w:rFonts w:eastAsia="Times New Roman" w:cs="Times New Roman"/>
                <w:b/>
                <w:bCs/>
                <w:sz w:val="6"/>
                <w:szCs w:val="6"/>
              </w:rPr>
            </w:pPr>
          </w:p>
        </w:tc>
        <w:tc>
          <w:tcPr>
            <w:tcW w:w="7532" w:type="dxa"/>
            <w:tcBorders>
              <w:top w:val="nil"/>
              <w:left w:val="nil"/>
              <w:bottom w:val="single" w:sz="4" w:space="0" w:color="00000A"/>
              <w:right w:val="nil"/>
            </w:tcBorders>
            <w:shd w:val="clear" w:color="auto" w:fill="FFFFFF"/>
            <w:vAlign w:val="center"/>
          </w:tcPr>
          <w:p w14:paraId="3CC040B1" w14:textId="77777777" w:rsidR="00442A6E" w:rsidRPr="00D27EB3" w:rsidRDefault="00442A6E">
            <w:pPr>
              <w:rPr>
                <w:rFonts w:eastAsia="Times New Roman" w:cs="Times New Roman"/>
                <w:b/>
                <w:bCs/>
                <w:sz w:val="6"/>
                <w:szCs w:val="6"/>
              </w:rPr>
            </w:pPr>
            <w:r w:rsidRPr="00D27EB3">
              <w:rPr>
                <w:rFonts w:eastAsia="Times New Roman" w:cs="Times New Roman"/>
                <w:b/>
                <w:bCs/>
                <w:sz w:val="6"/>
                <w:szCs w:val="6"/>
              </w:rPr>
              <w:t> </w:t>
            </w:r>
          </w:p>
        </w:tc>
        <w:tc>
          <w:tcPr>
            <w:tcW w:w="409" w:type="dxa"/>
            <w:tcBorders>
              <w:top w:val="nil"/>
              <w:left w:val="nil"/>
              <w:bottom w:val="single" w:sz="4" w:space="0" w:color="00000A"/>
              <w:right w:val="nil"/>
            </w:tcBorders>
            <w:shd w:val="clear" w:color="auto" w:fill="FFFFFF"/>
            <w:vAlign w:val="center"/>
          </w:tcPr>
          <w:p w14:paraId="3CC040B2" w14:textId="77777777" w:rsidR="00442A6E" w:rsidRPr="00D27EB3" w:rsidRDefault="00442A6E">
            <w:pPr>
              <w:rPr>
                <w:rFonts w:eastAsia="Times New Roman" w:cs="Times New Roman"/>
                <w:b/>
                <w:bCs/>
                <w:sz w:val="6"/>
                <w:szCs w:val="6"/>
              </w:rPr>
            </w:pPr>
            <w:r w:rsidRPr="00D27EB3">
              <w:rPr>
                <w:rFonts w:eastAsia="Times New Roman" w:cs="Times New Roman"/>
                <w:b/>
                <w:bCs/>
                <w:sz w:val="6"/>
                <w:szCs w:val="6"/>
              </w:rPr>
              <w:t> </w:t>
            </w:r>
          </w:p>
        </w:tc>
        <w:tc>
          <w:tcPr>
            <w:tcW w:w="701" w:type="dxa"/>
            <w:tcBorders>
              <w:top w:val="nil"/>
              <w:left w:val="nil"/>
              <w:bottom w:val="single" w:sz="4" w:space="0" w:color="00000A"/>
              <w:right w:val="nil"/>
            </w:tcBorders>
            <w:shd w:val="clear" w:color="auto" w:fill="FFFFFF"/>
          </w:tcPr>
          <w:p w14:paraId="6F6EA0E3" w14:textId="77777777" w:rsidR="00442A6E" w:rsidRPr="00D27EB3" w:rsidRDefault="00442A6E">
            <w:pPr>
              <w:rPr>
                <w:rFonts w:eastAsia="Times New Roman" w:cs="Times New Roman"/>
                <w:b/>
                <w:bCs/>
                <w:sz w:val="6"/>
                <w:szCs w:val="6"/>
              </w:rPr>
            </w:pPr>
          </w:p>
        </w:tc>
      </w:tr>
      <w:tr w:rsidR="00D27EB3" w:rsidRPr="00D27EB3" w14:paraId="3CC040B6" w14:textId="1F79F9FC" w:rsidTr="00706A7D">
        <w:trPr>
          <w:trHeight w:val="20"/>
        </w:trPr>
        <w:tc>
          <w:tcPr>
            <w:tcW w:w="8878" w:type="dxa"/>
            <w:gridSpan w:val="2"/>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3CC040B4" w14:textId="77777777" w:rsidR="00442A6E" w:rsidRPr="00D27EB3" w:rsidRDefault="00442A6E">
            <w:pPr>
              <w:rPr>
                <w:rFonts w:eastAsia="Times New Roman" w:cs="Times New Roman"/>
                <w:b/>
                <w:bCs/>
              </w:rPr>
            </w:pPr>
            <w:r w:rsidRPr="00D27EB3">
              <w:rPr>
                <w:rFonts w:eastAsia="Times New Roman" w:cs="Times New Roman"/>
                <w:b/>
                <w:bCs/>
              </w:rPr>
              <w:t>Caratteristiche del richiedente e dell’azienda</w:t>
            </w:r>
          </w:p>
        </w:tc>
        <w:tc>
          <w:tcPr>
            <w:tcW w:w="1110" w:type="dxa"/>
            <w:gridSpan w:val="2"/>
            <w:tcBorders>
              <w:top w:val="nil"/>
              <w:left w:val="nil"/>
              <w:bottom w:val="single" w:sz="4" w:space="0" w:color="00000A"/>
              <w:right w:val="single" w:sz="4" w:space="0" w:color="00000A"/>
            </w:tcBorders>
            <w:shd w:val="clear" w:color="auto" w:fill="CCFFCC"/>
            <w:vAlign w:val="center"/>
          </w:tcPr>
          <w:p w14:paraId="25780BA5" w14:textId="63C00385" w:rsidR="00442A6E" w:rsidRPr="00D27EB3" w:rsidRDefault="00442A6E" w:rsidP="00442A6E">
            <w:pPr>
              <w:jc w:val="center"/>
              <w:rPr>
                <w:rFonts w:eastAsia="Times New Roman" w:cs="Times New Roman"/>
                <w:b/>
                <w:bCs/>
              </w:rPr>
            </w:pPr>
            <w:r w:rsidRPr="00D27EB3">
              <w:rPr>
                <w:rFonts w:eastAsia="Times New Roman" w:cs="Times New Roman"/>
                <w:b/>
                <w:bCs/>
              </w:rPr>
              <w:t>25</w:t>
            </w:r>
          </w:p>
        </w:tc>
      </w:tr>
      <w:tr w:rsidR="00D27EB3" w:rsidRPr="00D27EB3" w14:paraId="3CC040BA" w14:textId="02A7BD4A" w:rsidTr="00706A7D">
        <w:trPr>
          <w:trHeight w:val="20"/>
        </w:trPr>
        <w:tc>
          <w:tcPr>
            <w:tcW w:w="1346" w:type="dxa"/>
            <w:tcBorders>
              <w:top w:val="nil"/>
              <w:left w:val="single" w:sz="4" w:space="0" w:color="00000A"/>
              <w:bottom w:val="single" w:sz="4" w:space="0" w:color="00000A"/>
              <w:right w:val="single" w:sz="4" w:space="0" w:color="00000A"/>
            </w:tcBorders>
            <w:shd w:val="clear" w:color="auto" w:fill="CCFFCC"/>
            <w:tcMar>
              <w:left w:w="65" w:type="dxa"/>
            </w:tcMar>
            <w:vAlign w:val="center"/>
          </w:tcPr>
          <w:p w14:paraId="3CC040B7" w14:textId="77777777" w:rsidR="00442A6E" w:rsidRPr="00D27EB3" w:rsidRDefault="00442A6E">
            <w:pPr>
              <w:jc w:val="center"/>
              <w:rPr>
                <w:rFonts w:eastAsia="Times New Roman" w:cs="Times New Roman"/>
                <w:b/>
                <w:bCs/>
                <w:sz w:val="18"/>
                <w:szCs w:val="18"/>
              </w:rPr>
            </w:pPr>
            <w:r w:rsidRPr="00D27EB3">
              <w:rPr>
                <w:rFonts w:eastAsia="Times New Roman" w:cs="Times New Roman"/>
                <w:b/>
                <w:bCs/>
                <w:sz w:val="18"/>
                <w:szCs w:val="18"/>
              </w:rPr>
              <w:t>1</w:t>
            </w:r>
          </w:p>
          <w:p w14:paraId="3CC040B8" w14:textId="77777777" w:rsidR="00442A6E" w:rsidRPr="00D27EB3" w:rsidRDefault="00442A6E">
            <w:pPr>
              <w:jc w:val="center"/>
              <w:rPr>
                <w:rFonts w:eastAsia="Times New Roman" w:cs="Times New Roman"/>
                <w:bCs/>
                <w:sz w:val="18"/>
                <w:szCs w:val="18"/>
              </w:rPr>
            </w:pPr>
            <w:r w:rsidRPr="00D27EB3">
              <w:rPr>
                <w:rFonts w:eastAsia="Times New Roman" w:cs="Times New Roman"/>
                <w:bCs/>
                <w:sz w:val="18"/>
                <w:szCs w:val="18"/>
              </w:rPr>
              <w:t>non cumulabile con 2</w:t>
            </w:r>
          </w:p>
        </w:tc>
        <w:tc>
          <w:tcPr>
            <w:tcW w:w="7941" w:type="dxa"/>
            <w:gridSpan w:val="2"/>
            <w:tcBorders>
              <w:top w:val="nil"/>
              <w:left w:val="nil"/>
              <w:bottom w:val="single" w:sz="4" w:space="0" w:color="00000A"/>
              <w:right w:val="single" w:sz="4" w:space="0" w:color="00000A"/>
            </w:tcBorders>
            <w:shd w:val="clear" w:color="auto" w:fill="FFFFFF"/>
            <w:vAlign w:val="center"/>
          </w:tcPr>
          <w:p w14:paraId="3CC040B9" w14:textId="77777777" w:rsidR="00442A6E" w:rsidRPr="00D27EB3" w:rsidRDefault="00442A6E">
            <w:pPr>
              <w:rPr>
                <w:rFonts w:eastAsia="Times New Roman" w:cs="Times New Roman"/>
                <w:sz w:val="18"/>
                <w:szCs w:val="18"/>
              </w:rPr>
            </w:pPr>
            <w:r w:rsidRPr="00D27EB3">
              <w:rPr>
                <w:rFonts w:eastAsia="Times New Roman" w:cs="Times New Roman"/>
                <w:sz w:val="18"/>
                <w:szCs w:val="18"/>
              </w:rPr>
              <w:t>Richiedente con i requisiti di giovane agricoltore che si insedia per la prima volta e beneficia del sostegno dell’Operazione 6.1.01**</w:t>
            </w:r>
          </w:p>
        </w:tc>
        <w:tc>
          <w:tcPr>
            <w:tcW w:w="701" w:type="dxa"/>
            <w:tcBorders>
              <w:top w:val="nil"/>
              <w:left w:val="nil"/>
              <w:bottom w:val="single" w:sz="4" w:space="0" w:color="00000A"/>
              <w:right w:val="single" w:sz="4" w:space="0" w:color="00000A"/>
            </w:tcBorders>
            <w:shd w:val="clear" w:color="auto" w:fill="FFFFFF"/>
          </w:tcPr>
          <w:p w14:paraId="78156F4F" w14:textId="6F2B0FEA" w:rsidR="00442A6E" w:rsidRPr="00D27EB3" w:rsidRDefault="004A6150" w:rsidP="003B7383">
            <w:pPr>
              <w:jc w:val="right"/>
              <w:rPr>
                <w:rFonts w:eastAsia="Times New Roman" w:cs="Times New Roman"/>
                <w:sz w:val="18"/>
                <w:szCs w:val="18"/>
                <w:shd w:val="clear" w:color="auto" w:fill="FFFF00"/>
              </w:rPr>
            </w:pPr>
            <w:r w:rsidRPr="00D27EB3">
              <w:rPr>
                <w:rFonts w:eastAsia="Times New Roman" w:cs="Times New Roman"/>
                <w:sz w:val="18"/>
                <w:szCs w:val="18"/>
                <w:shd w:val="clear" w:color="auto" w:fill="FFFF00"/>
              </w:rPr>
              <w:t>10</w:t>
            </w:r>
          </w:p>
        </w:tc>
      </w:tr>
      <w:tr w:rsidR="00D27EB3" w:rsidRPr="00D27EB3" w14:paraId="3CC040BE" w14:textId="26E8C99E" w:rsidTr="00706A7D">
        <w:trPr>
          <w:trHeight w:val="20"/>
        </w:trPr>
        <w:tc>
          <w:tcPr>
            <w:tcW w:w="1346" w:type="dxa"/>
            <w:tcBorders>
              <w:top w:val="nil"/>
              <w:left w:val="single" w:sz="4" w:space="0" w:color="00000A"/>
              <w:bottom w:val="single" w:sz="4" w:space="0" w:color="00000A"/>
              <w:right w:val="single" w:sz="4" w:space="0" w:color="00000A"/>
            </w:tcBorders>
            <w:shd w:val="clear" w:color="auto" w:fill="CCFFCC"/>
            <w:tcMar>
              <w:left w:w="65" w:type="dxa"/>
            </w:tcMar>
            <w:vAlign w:val="center"/>
          </w:tcPr>
          <w:p w14:paraId="3CC040BB" w14:textId="77777777" w:rsidR="00442A6E" w:rsidRPr="00D27EB3" w:rsidRDefault="00442A6E">
            <w:pPr>
              <w:jc w:val="center"/>
              <w:rPr>
                <w:rFonts w:eastAsia="Times New Roman" w:cs="Times New Roman"/>
                <w:b/>
                <w:bCs/>
                <w:sz w:val="18"/>
                <w:szCs w:val="18"/>
              </w:rPr>
            </w:pPr>
            <w:r w:rsidRPr="00D27EB3">
              <w:rPr>
                <w:rFonts w:eastAsia="Times New Roman" w:cs="Times New Roman"/>
                <w:b/>
                <w:bCs/>
                <w:sz w:val="18"/>
                <w:szCs w:val="18"/>
              </w:rPr>
              <w:t xml:space="preserve">2 </w:t>
            </w:r>
          </w:p>
          <w:p w14:paraId="3CC040BC" w14:textId="77777777" w:rsidR="00442A6E" w:rsidRPr="00D27EB3" w:rsidRDefault="00442A6E">
            <w:pPr>
              <w:jc w:val="center"/>
              <w:rPr>
                <w:rFonts w:eastAsia="Times New Roman" w:cs="Times New Roman"/>
                <w:bCs/>
                <w:sz w:val="18"/>
                <w:szCs w:val="18"/>
              </w:rPr>
            </w:pPr>
            <w:r w:rsidRPr="00D27EB3">
              <w:rPr>
                <w:rFonts w:eastAsia="Times New Roman" w:cs="Times New Roman"/>
                <w:bCs/>
                <w:sz w:val="18"/>
                <w:szCs w:val="18"/>
              </w:rPr>
              <w:t>non cumulabile con 1</w:t>
            </w:r>
          </w:p>
        </w:tc>
        <w:tc>
          <w:tcPr>
            <w:tcW w:w="7941" w:type="dxa"/>
            <w:gridSpan w:val="2"/>
            <w:tcBorders>
              <w:top w:val="nil"/>
              <w:left w:val="nil"/>
              <w:bottom w:val="single" w:sz="4" w:space="0" w:color="00000A"/>
              <w:right w:val="single" w:sz="4" w:space="0" w:color="00000A"/>
            </w:tcBorders>
            <w:shd w:val="clear" w:color="auto" w:fill="FFFFFF"/>
            <w:vAlign w:val="center"/>
          </w:tcPr>
          <w:p w14:paraId="3CC040BD" w14:textId="1DA19077" w:rsidR="00442A6E" w:rsidRPr="00D27EB3" w:rsidRDefault="00442A6E">
            <w:pPr>
              <w:rPr>
                <w:rFonts w:eastAsia="Times New Roman" w:cs="Times New Roman"/>
                <w:sz w:val="18"/>
                <w:szCs w:val="18"/>
              </w:rPr>
            </w:pPr>
            <w:r w:rsidRPr="00D27EB3">
              <w:rPr>
                <w:rFonts w:eastAsia="Times New Roman" w:cs="Times New Roman"/>
                <w:sz w:val="18"/>
                <w:szCs w:val="18"/>
              </w:rPr>
              <w:t xml:space="preserve">Richiedente che conduce un’impresa o una società i cui titolari sono almeno per il 50% di sesso femminile </w:t>
            </w:r>
            <w:r w:rsidR="00E76E50" w:rsidRPr="00D27EB3">
              <w:rPr>
                <w:rFonts w:eastAsia="Times New Roman" w:cs="Times New Roman"/>
                <w:strike/>
                <w:sz w:val="18"/>
                <w:szCs w:val="18"/>
              </w:rPr>
              <w:t>o giovane agricoltore</w:t>
            </w:r>
          </w:p>
        </w:tc>
        <w:tc>
          <w:tcPr>
            <w:tcW w:w="701" w:type="dxa"/>
            <w:tcBorders>
              <w:top w:val="nil"/>
              <w:left w:val="nil"/>
              <w:bottom w:val="single" w:sz="4" w:space="0" w:color="00000A"/>
              <w:right w:val="single" w:sz="4" w:space="0" w:color="00000A"/>
            </w:tcBorders>
            <w:shd w:val="clear" w:color="auto" w:fill="FFFFFF"/>
          </w:tcPr>
          <w:p w14:paraId="0D1A69D0" w14:textId="77777777" w:rsidR="00692C3E" w:rsidRPr="00D27EB3" w:rsidRDefault="00692C3E" w:rsidP="003B7383">
            <w:pPr>
              <w:jc w:val="right"/>
              <w:rPr>
                <w:rFonts w:eastAsia="Times New Roman" w:cs="Times New Roman"/>
                <w:b/>
                <w:sz w:val="18"/>
                <w:szCs w:val="18"/>
              </w:rPr>
            </w:pPr>
          </w:p>
          <w:p w14:paraId="4B8B7935" w14:textId="52D694E1" w:rsidR="00442A6E" w:rsidRPr="00D27EB3" w:rsidRDefault="00692C3E" w:rsidP="003B7383">
            <w:pPr>
              <w:jc w:val="right"/>
              <w:rPr>
                <w:rFonts w:eastAsia="Times New Roman" w:cs="Times New Roman"/>
                <w:b/>
                <w:sz w:val="18"/>
                <w:szCs w:val="18"/>
              </w:rPr>
            </w:pPr>
            <w:r w:rsidRPr="00D27EB3">
              <w:rPr>
                <w:rFonts w:eastAsia="Times New Roman" w:cs="Times New Roman"/>
                <w:b/>
                <w:sz w:val="18"/>
                <w:szCs w:val="18"/>
              </w:rPr>
              <w:t>10</w:t>
            </w:r>
          </w:p>
        </w:tc>
      </w:tr>
      <w:tr w:rsidR="00D27EB3" w:rsidRPr="00D27EB3" w14:paraId="3CC040C2" w14:textId="02060D4B" w:rsidTr="00706A7D">
        <w:trPr>
          <w:trHeight w:val="20"/>
        </w:trPr>
        <w:tc>
          <w:tcPr>
            <w:tcW w:w="1346" w:type="dxa"/>
            <w:tcBorders>
              <w:top w:val="nil"/>
              <w:left w:val="single" w:sz="4" w:space="0" w:color="00000A"/>
              <w:bottom w:val="single" w:sz="4" w:space="0" w:color="00000A"/>
              <w:right w:val="single" w:sz="4" w:space="0" w:color="00000A"/>
            </w:tcBorders>
            <w:shd w:val="clear" w:color="auto" w:fill="CCFFCC"/>
            <w:tcMar>
              <w:left w:w="65" w:type="dxa"/>
            </w:tcMar>
            <w:vAlign w:val="center"/>
          </w:tcPr>
          <w:p w14:paraId="3CC040BF" w14:textId="77777777" w:rsidR="00442A6E" w:rsidRPr="00D27EB3" w:rsidRDefault="00442A6E">
            <w:pPr>
              <w:jc w:val="center"/>
              <w:rPr>
                <w:rFonts w:eastAsia="Times New Roman" w:cs="Times New Roman"/>
                <w:b/>
                <w:bCs/>
                <w:strike/>
                <w:sz w:val="18"/>
                <w:szCs w:val="18"/>
              </w:rPr>
            </w:pPr>
            <w:r w:rsidRPr="00D27EB3">
              <w:rPr>
                <w:rFonts w:eastAsia="Times New Roman" w:cs="Times New Roman"/>
                <w:b/>
                <w:bCs/>
                <w:strike/>
                <w:sz w:val="18"/>
                <w:szCs w:val="18"/>
              </w:rPr>
              <w:t xml:space="preserve">3 </w:t>
            </w:r>
          </w:p>
          <w:p w14:paraId="3CC040C0" w14:textId="77777777" w:rsidR="00442A6E" w:rsidRPr="00D27EB3" w:rsidRDefault="00442A6E">
            <w:pPr>
              <w:jc w:val="center"/>
              <w:rPr>
                <w:rFonts w:eastAsia="Times New Roman" w:cs="Times New Roman"/>
                <w:bCs/>
                <w:strike/>
                <w:sz w:val="18"/>
                <w:szCs w:val="18"/>
              </w:rPr>
            </w:pPr>
            <w:r w:rsidRPr="00D27EB3">
              <w:rPr>
                <w:rFonts w:eastAsia="Times New Roman" w:cs="Times New Roman"/>
                <w:bCs/>
                <w:strike/>
                <w:sz w:val="18"/>
                <w:szCs w:val="18"/>
              </w:rPr>
              <w:t>non cumulabile con 4</w:t>
            </w:r>
          </w:p>
        </w:tc>
        <w:tc>
          <w:tcPr>
            <w:tcW w:w="7941" w:type="dxa"/>
            <w:gridSpan w:val="2"/>
            <w:tcBorders>
              <w:top w:val="nil"/>
              <w:left w:val="nil"/>
              <w:bottom w:val="single" w:sz="4" w:space="0" w:color="00000A"/>
              <w:right w:val="single" w:sz="4" w:space="0" w:color="00000A"/>
            </w:tcBorders>
            <w:shd w:val="clear" w:color="auto" w:fill="FFFFFF"/>
            <w:vAlign w:val="center"/>
          </w:tcPr>
          <w:p w14:paraId="3CC040C1" w14:textId="77777777" w:rsidR="00442A6E" w:rsidRPr="00D27EB3" w:rsidRDefault="00442A6E">
            <w:pPr>
              <w:rPr>
                <w:rFonts w:eastAsia="Times New Roman" w:cs="Times New Roman"/>
                <w:strike/>
                <w:sz w:val="18"/>
                <w:szCs w:val="18"/>
              </w:rPr>
            </w:pPr>
            <w:r w:rsidRPr="00D27EB3">
              <w:rPr>
                <w:rFonts w:eastAsia="Times New Roman" w:cs="Times New Roman"/>
                <w:strike/>
                <w:sz w:val="18"/>
                <w:szCs w:val="18"/>
              </w:rPr>
              <w:t xml:space="preserve">Azienda con più del 50% della superficie agricola utilizzata (SAU) ricadente in zone svantaggiate di montagna di cui all’Allegato B al PSR 2014 - 2020 </w:t>
            </w:r>
          </w:p>
        </w:tc>
        <w:tc>
          <w:tcPr>
            <w:tcW w:w="701" w:type="dxa"/>
            <w:tcBorders>
              <w:top w:val="nil"/>
              <w:left w:val="nil"/>
              <w:bottom w:val="single" w:sz="4" w:space="0" w:color="00000A"/>
              <w:right w:val="single" w:sz="4" w:space="0" w:color="00000A"/>
            </w:tcBorders>
            <w:shd w:val="clear" w:color="auto" w:fill="FFFFFF"/>
          </w:tcPr>
          <w:p w14:paraId="3D38A7C6" w14:textId="77777777" w:rsidR="00442A6E" w:rsidRPr="00D27EB3" w:rsidRDefault="00442A6E" w:rsidP="003B7383">
            <w:pPr>
              <w:jc w:val="right"/>
              <w:rPr>
                <w:rFonts w:eastAsia="Times New Roman" w:cs="Times New Roman"/>
                <w:b/>
                <w:strike/>
                <w:sz w:val="18"/>
                <w:szCs w:val="18"/>
              </w:rPr>
            </w:pPr>
          </w:p>
        </w:tc>
      </w:tr>
      <w:tr w:rsidR="00D27EB3" w:rsidRPr="00D27EB3" w14:paraId="3CC040C9" w14:textId="0A0E673E" w:rsidTr="00706A7D">
        <w:trPr>
          <w:trHeight w:val="20"/>
        </w:trPr>
        <w:tc>
          <w:tcPr>
            <w:tcW w:w="1346" w:type="dxa"/>
            <w:tcBorders>
              <w:top w:val="nil"/>
              <w:left w:val="single" w:sz="4" w:space="0" w:color="00000A"/>
              <w:bottom w:val="single" w:sz="4" w:space="0" w:color="00000A"/>
              <w:right w:val="single" w:sz="4" w:space="0" w:color="00000A"/>
            </w:tcBorders>
            <w:shd w:val="clear" w:color="auto" w:fill="CCFFCC"/>
            <w:tcMar>
              <w:left w:w="65" w:type="dxa"/>
            </w:tcMar>
            <w:vAlign w:val="center"/>
          </w:tcPr>
          <w:p w14:paraId="3CC040C3" w14:textId="77777777" w:rsidR="00442A6E" w:rsidRPr="00D27EB3" w:rsidRDefault="00442A6E">
            <w:pPr>
              <w:jc w:val="center"/>
              <w:rPr>
                <w:rFonts w:eastAsia="Times New Roman" w:cs="Times New Roman"/>
                <w:b/>
                <w:bCs/>
                <w:sz w:val="18"/>
                <w:szCs w:val="18"/>
              </w:rPr>
            </w:pPr>
            <w:r w:rsidRPr="00D27EB3">
              <w:rPr>
                <w:rFonts w:eastAsia="Times New Roman" w:cs="Times New Roman"/>
                <w:b/>
                <w:bCs/>
                <w:sz w:val="18"/>
                <w:szCs w:val="18"/>
              </w:rPr>
              <w:t xml:space="preserve">4 </w:t>
            </w:r>
          </w:p>
          <w:p w14:paraId="3CC040C4" w14:textId="77777777" w:rsidR="00442A6E" w:rsidRPr="00D27EB3" w:rsidRDefault="00442A6E">
            <w:pPr>
              <w:jc w:val="center"/>
              <w:rPr>
                <w:rFonts w:eastAsia="Times New Roman" w:cs="Times New Roman"/>
                <w:bCs/>
                <w:sz w:val="18"/>
                <w:szCs w:val="18"/>
              </w:rPr>
            </w:pPr>
            <w:r w:rsidRPr="00D27EB3">
              <w:rPr>
                <w:rFonts w:eastAsia="Times New Roman" w:cs="Times New Roman"/>
                <w:bCs/>
                <w:sz w:val="18"/>
                <w:szCs w:val="18"/>
              </w:rPr>
              <w:t>non cumulabile con 3</w:t>
            </w:r>
          </w:p>
        </w:tc>
        <w:tc>
          <w:tcPr>
            <w:tcW w:w="7941" w:type="dxa"/>
            <w:gridSpan w:val="2"/>
            <w:tcBorders>
              <w:top w:val="nil"/>
              <w:left w:val="nil"/>
              <w:bottom w:val="single" w:sz="4" w:space="0" w:color="00000A"/>
              <w:right w:val="single" w:sz="4" w:space="0" w:color="00000A"/>
            </w:tcBorders>
            <w:shd w:val="clear" w:color="auto" w:fill="FFFFFF"/>
            <w:vAlign w:val="center"/>
          </w:tcPr>
          <w:p w14:paraId="3CC040C5" w14:textId="77777777" w:rsidR="00442A6E" w:rsidRPr="00D27EB3" w:rsidRDefault="00442A6E">
            <w:pPr>
              <w:rPr>
                <w:rFonts w:eastAsia="Times New Roman" w:cs="Times New Roman"/>
                <w:sz w:val="18"/>
                <w:szCs w:val="18"/>
              </w:rPr>
            </w:pPr>
            <w:r w:rsidRPr="00D27EB3">
              <w:rPr>
                <w:rFonts w:eastAsia="Times New Roman" w:cs="Times New Roman"/>
                <w:sz w:val="18"/>
                <w:szCs w:val="18"/>
              </w:rPr>
              <w:t>Azienda con più del 50% della SAU ricadente in:</w:t>
            </w:r>
          </w:p>
          <w:p w14:paraId="3CC040C6" w14:textId="174F39CB" w:rsidR="00442A6E" w:rsidRPr="00D27EB3" w:rsidRDefault="00442A6E">
            <w:pPr>
              <w:pStyle w:val="Paragrafoelenco"/>
              <w:numPr>
                <w:ilvl w:val="0"/>
                <w:numId w:val="1"/>
              </w:numPr>
              <w:ind w:left="213"/>
              <w:jc w:val="both"/>
              <w:rPr>
                <w:rFonts w:eastAsia="Times New Roman" w:cs="Times New Roman"/>
                <w:sz w:val="18"/>
                <w:szCs w:val="18"/>
              </w:rPr>
            </w:pPr>
            <w:r w:rsidRPr="00D27EB3">
              <w:rPr>
                <w:rFonts w:eastAsia="Times New Roman" w:cs="Times New Roman"/>
                <w:sz w:val="18"/>
                <w:szCs w:val="18"/>
              </w:rPr>
              <w:t>Aree</w:t>
            </w:r>
            <w:r w:rsidR="00E76E50" w:rsidRPr="00D27EB3">
              <w:rPr>
                <w:rFonts w:eastAsia="Times New Roman" w:cs="Times New Roman"/>
                <w:sz w:val="18"/>
                <w:szCs w:val="18"/>
              </w:rPr>
              <w:t xml:space="preserve"> a</w:t>
            </w:r>
            <w:r w:rsidRPr="00D27EB3">
              <w:rPr>
                <w:rFonts w:eastAsia="Times New Roman" w:cs="Times New Roman"/>
                <w:sz w:val="18"/>
                <w:szCs w:val="18"/>
              </w:rPr>
              <w:t xml:space="preserve"> Parco e riserve naturali (l.r. n. 86/83 e successive modifiche ed integrazioni)</w:t>
            </w:r>
          </w:p>
          <w:p w14:paraId="3CC040C7" w14:textId="77777777" w:rsidR="00442A6E" w:rsidRPr="00D27EB3" w:rsidRDefault="00442A6E">
            <w:pPr>
              <w:pStyle w:val="Paragrafoelenco"/>
              <w:numPr>
                <w:ilvl w:val="0"/>
                <w:numId w:val="1"/>
              </w:numPr>
              <w:ind w:left="213"/>
              <w:jc w:val="both"/>
              <w:rPr>
                <w:rFonts w:eastAsia="Times New Roman" w:cs="Times New Roman"/>
                <w:strike/>
                <w:sz w:val="18"/>
                <w:szCs w:val="18"/>
              </w:rPr>
            </w:pPr>
            <w:r w:rsidRPr="00D27EB3">
              <w:rPr>
                <w:rFonts w:eastAsia="Times New Roman" w:cs="Times New Roman"/>
                <w:strike/>
                <w:sz w:val="18"/>
                <w:szCs w:val="18"/>
              </w:rPr>
              <w:t>Parco Nazionale dello Stelvio</w:t>
            </w:r>
          </w:p>
          <w:p w14:paraId="3CC040C8" w14:textId="77777777" w:rsidR="00442A6E" w:rsidRPr="00D27EB3" w:rsidRDefault="00442A6E">
            <w:pPr>
              <w:pStyle w:val="Paragrafoelenco"/>
              <w:numPr>
                <w:ilvl w:val="0"/>
                <w:numId w:val="1"/>
              </w:numPr>
              <w:ind w:left="213"/>
              <w:jc w:val="both"/>
              <w:rPr>
                <w:rFonts w:eastAsia="Times New Roman" w:cs="Times New Roman"/>
                <w:sz w:val="18"/>
                <w:szCs w:val="18"/>
              </w:rPr>
            </w:pPr>
            <w:r w:rsidRPr="00D27EB3">
              <w:rPr>
                <w:rFonts w:eastAsia="Times New Roman" w:cs="Times New Roman"/>
                <w:sz w:val="18"/>
                <w:szCs w:val="18"/>
              </w:rPr>
              <w:t>Aree Natura 2000</w:t>
            </w:r>
          </w:p>
        </w:tc>
        <w:tc>
          <w:tcPr>
            <w:tcW w:w="701" w:type="dxa"/>
            <w:tcBorders>
              <w:top w:val="nil"/>
              <w:left w:val="nil"/>
              <w:bottom w:val="single" w:sz="4" w:space="0" w:color="00000A"/>
              <w:right w:val="single" w:sz="4" w:space="0" w:color="00000A"/>
            </w:tcBorders>
            <w:shd w:val="clear" w:color="auto" w:fill="FFFFFF"/>
          </w:tcPr>
          <w:p w14:paraId="13994BC3" w14:textId="77777777" w:rsidR="00692C3E" w:rsidRPr="00D27EB3" w:rsidRDefault="00692C3E" w:rsidP="003B7383">
            <w:pPr>
              <w:jc w:val="right"/>
              <w:rPr>
                <w:rFonts w:eastAsia="Times New Roman" w:cs="Times New Roman"/>
                <w:b/>
                <w:sz w:val="18"/>
                <w:szCs w:val="18"/>
              </w:rPr>
            </w:pPr>
          </w:p>
          <w:p w14:paraId="265ACCC6" w14:textId="77777777" w:rsidR="00692C3E" w:rsidRPr="00D27EB3" w:rsidRDefault="00692C3E" w:rsidP="003B7383">
            <w:pPr>
              <w:jc w:val="right"/>
              <w:rPr>
                <w:rFonts w:eastAsia="Times New Roman" w:cs="Times New Roman"/>
                <w:b/>
                <w:sz w:val="18"/>
                <w:szCs w:val="18"/>
              </w:rPr>
            </w:pPr>
          </w:p>
          <w:p w14:paraId="659B6A92" w14:textId="1FFE2777" w:rsidR="00442A6E" w:rsidRPr="00D27EB3" w:rsidRDefault="001B2647" w:rsidP="003B7383">
            <w:pPr>
              <w:jc w:val="right"/>
              <w:rPr>
                <w:rFonts w:eastAsia="Times New Roman" w:cs="Times New Roman"/>
                <w:b/>
                <w:sz w:val="18"/>
                <w:szCs w:val="18"/>
              </w:rPr>
            </w:pPr>
            <w:r w:rsidRPr="00D27EB3">
              <w:rPr>
                <w:rFonts w:eastAsia="Times New Roman" w:cs="Times New Roman"/>
                <w:b/>
                <w:sz w:val="18"/>
                <w:szCs w:val="18"/>
              </w:rPr>
              <w:t>10</w:t>
            </w:r>
          </w:p>
        </w:tc>
      </w:tr>
      <w:tr w:rsidR="00D27EB3" w:rsidRPr="00D27EB3" w14:paraId="3CC040CC" w14:textId="0C80DCDD" w:rsidTr="00706A7D">
        <w:trPr>
          <w:cantSplit/>
          <w:trHeight w:val="20"/>
        </w:trPr>
        <w:tc>
          <w:tcPr>
            <w:tcW w:w="1346" w:type="dxa"/>
            <w:tcBorders>
              <w:top w:val="nil"/>
              <w:left w:val="single" w:sz="4" w:space="0" w:color="00000A"/>
              <w:bottom w:val="single" w:sz="4" w:space="0" w:color="00000A"/>
              <w:right w:val="single" w:sz="4" w:space="0" w:color="00000A"/>
            </w:tcBorders>
            <w:shd w:val="clear" w:color="auto" w:fill="CCFFCC"/>
            <w:tcMar>
              <w:left w:w="65" w:type="dxa"/>
            </w:tcMar>
            <w:vAlign w:val="center"/>
          </w:tcPr>
          <w:p w14:paraId="3CC040CA" w14:textId="77777777" w:rsidR="00442A6E" w:rsidRPr="00D27EB3" w:rsidRDefault="00442A6E">
            <w:pPr>
              <w:jc w:val="center"/>
              <w:rPr>
                <w:rFonts w:eastAsia="Times New Roman" w:cs="Times New Roman"/>
                <w:b/>
                <w:bCs/>
                <w:sz w:val="18"/>
                <w:szCs w:val="18"/>
              </w:rPr>
            </w:pPr>
            <w:r w:rsidRPr="00D27EB3">
              <w:rPr>
                <w:rFonts w:eastAsia="Times New Roman" w:cs="Times New Roman"/>
                <w:b/>
                <w:bCs/>
                <w:sz w:val="18"/>
                <w:szCs w:val="18"/>
              </w:rPr>
              <w:t>5</w:t>
            </w:r>
          </w:p>
        </w:tc>
        <w:tc>
          <w:tcPr>
            <w:tcW w:w="7941" w:type="dxa"/>
            <w:gridSpan w:val="2"/>
            <w:tcBorders>
              <w:top w:val="nil"/>
              <w:left w:val="nil"/>
              <w:bottom w:val="single" w:sz="4" w:space="0" w:color="00000A"/>
              <w:right w:val="single" w:sz="4" w:space="0" w:color="00000A"/>
            </w:tcBorders>
            <w:shd w:val="clear" w:color="auto" w:fill="FFFFFF"/>
            <w:vAlign w:val="center"/>
          </w:tcPr>
          <w:p w14:paraId="3CC040CB" w14:textId="77777777" w:rsidR="00442A6E" w:rsidRPr="00D27EB3" w:rsidRDefault="00442A6E">
            <w:pPr>
              <w:rPr>
                <w:rFonts w:eastAsia="Times New Roman" w:cs="Times New Roman"/>
                <w:sz w:val="18"/>
                <w:szCs w:val="18"/>
              </w:rPr>
            </w:pPr>
            <w:r w:rsidRPr="00D27EB3">
              <w:rPr>
                <w:rFonts w:eastAsia="Times New Roman" w:cs="Times New Roman"/>
                <w:sz w:val="18"/>
                <w:szCs w:val="18"/>
              </w:rPr>
              <w:t xml:space="preserve">Azienda biologica iscritta all’Elenco Regionale degli Operatori Biologici </w:t>
            </w:r>
          </w:p>
        </w:tc>
        <w:tc>
          <w:tcPr>
            <w:tcW w:w="701" w:type="dxa"/>
            <w:tcBorders>
              <w:top w:val="nil"/>
              <w:left w:val="nil"/>
              <w:bottom w:val="single" w:sz="4" w:space="0" w:color="00000A"/>
              <w:right w:val="single" w:sz="4" w:space="0" w:color="00000A"/>
            </w:tcBorders>
            <w:shd w:val="clear" w:color="auto" w:fill="FFFFFF"/>
          </w:tcPr>
          <w:p w14:paraId="46A5B272" w14:textId="7737A43B" w:rsidR="00442A6E" w:rsidRPr="00D27EB3" w:rsidRDefault="004A6150" w:rsidP="003B7383">
            <w:pPr>
              <w:jc w:val="right"/>
              <w:rPr>
                <w:rFonts w:eastAsia="Times New Roman" w:cs="Times New Roman"/>
                <w:b/>
                <w:sz w:val="18"/>
                <w:szCs w:val="18"/>
              </w:rPr>
            </w:pPr>
            <w:r w:rsidRPr="00D27EB3">
              <w:rPr>
                <w:rFonts w:eastAsia="Times New Roman" w:cs="Times New Roman"/>
                <w:b/>
                <w:sz w:val="18"/>
                <w:szCs w:val="18"/>
              </w:rPr>
              <w:t>3</w:t>
            </w:r>
          </w:p>
        </w:tc>
      </w:tr>
      <w:tr w:rsidR="00D27EB3" w:rsidRPr="00D27EB3" w14:paraId="3CC040CF" w14:textId="4D5FF9CA" w:rsidTr="00706A7D">
        <w:trPr>
          <w:trHeight w:val="20"/>
        </w:trPr>
        <w:tc>
          <w:tcPr>
            <w:tcW w:w="1346" w:type="dxa"/>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3CC040CD" w14:textId="77777777" w:rsidR="00442A6E" w:rsidRPr="00D27EB3" w:rsidRDefault="00442A6E">
            <w:pPr>
              <w:jc w:val="center"/>
              <w:rPr>
                <w:rFonts w:eastAsia="Times New Roman" w:cs="Times New Roman"/>
                <w:b/>
                <w:bCs/>
                <w:sz w:val="18"/>
                <w:szCs w:val="18"/>
              </w:rPr>
            </w:pPr>
            <w:r w:rsidRPr="00D27EB3">
              <w:rPr>
                <w:rFonts w:eastAsia="Times New Roman" w:cs="Times New Roman"/>
                <w:b/>
                <w:bCs/>
                <w:sz w:val="18"/>
                <w:szCs w:val="18"/>
              </w:rPr>
              <w:t>6</w:t>
            </w:r>
          </w:p>
        </w:tc>
        <w:tc>
          <w:tcPr>
            <w:tcW w:w="7941"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3CC040CE" w14:textId="77777777" w:rsidR="00442A6E" w:rsidRPr="00D27EB3" w:rsidRDefault="00442A6E">
            <w:pPr>
              <w:rPr>
                <w:rFonts w:eastAsia="Times New Roman" w:cs="Times New Roman"/>
                <w:sz w:val="18"/>
                <w:szCs w:val="18"/>
              </w:rPr>
            </w:pPr>
            <w:r w:rsidRPr="00D27EB3">
              <w:rPr>
                <w:rFonts w:eastAsia="Times New Roman" w:cs="Times New Roman"/>
                <w:sz w:val="18"/>
                <w:szCs w:val="18"/>
              </w:rPr>
              <w:t>Azienda in possesso di sistemi di gestione ambientale certificata in applicazione delle norme EMAS, ISO14001 e Global Gap ***</w:t>
            </w:r>
          </w:p>
        </w:tc>
        <w:tc>
          <w:tcPr>
            <w:tcW w:w="701" w:type="dxa"/>
            <w:tcBorders>
              <w:top w:val="single" w:sz="4" w:space="0" w:color="00000A"/>
              <w:left w:val="single" w:sz="4" w:space="0" w:color="00000A"/>
              <w:bottom w:val="single" w:sz="4" w:space="0" w:color="00000A"/>
              <w:right w:val="single" w:sz="4" w:space="0" w:color="00000A"/>
            </w:tcBorders>
            <w:shd w:val="clear" w:color="auto" w:fill="FFFFFF"/>
          </w:tcPr>
          <w:p w14:paraId="75FEA72E" w14:textId="2CA4589B" w:rsidR="00442A6E" w:rsidRPr="00D27EB3" w:rsidRDefault="004A6150" w:rsidP="003B7383">
            <w:pPr>
              <w:jc w:val="right"/>
              <w:rPr>
                <w:rFonts w:eastAsia="Times New Roman" w:cs="Times New Roman"/>
                <w:b/>
                <w:sz w:val="18"/>
                <w:szCs w:val="18"/>
              </w:rPr>
            </w:pPr>
            <w:r w:rsidRPr="00D27EB3">
              <w:rPr>
                <w:rFonts w:eastAsia="Times New Roman" w:cs="Times New Roman"/>
                <w:b/>
                <w:sz w:val="18"/>
                <w:szCs w:val="18"/>
              </w:rPr>
              <w:t>2</w:t>
            </w:r>
          </w:p>
        </w:tc>
      </w:tr>
      <w:tr w:rsidR="00D27EB3" w:rsidRPr="00D27EB3" w14:paraId="3CC040D3" w14:textId="5FCFA830" w:rsidTr="00706A7D">
        <w:trPr>
          <w:trHeight w:val="20"/>
        </w:trPr>
        <w:tc>
          <w:tcPr>
            <w:tcW w:w="1346" w:type="dxa"/>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3CC040D0" w14:textId="77777777" w:rsidR="00442A6E" w:rsidRPr="00D27EB3" w:rsidRDefault="00442A6E">
            <w:pPr>
              <w:jc w:val="center"/>
              <w:rPr>
                <w:rFonts w:eastAsia="Times New Roman" w:cs="Times New Roman"/>
                <w:b/>
                <w:bCs/>
                <w:strike/>
                <w:sz w:val="18"/>
                <w:szCs w:val="18"/>
              </w:rPr>
            </w:pPr>
            <w:r w:rsidRPr="00D27EB3">
              <w:rPr>
                <w:rFonts w:eastAsia="Times New Roman" w:cs="Times New Roman"/>
                <w:b/>
                <w:bCs/>
                <w:strike/>
                <w:sz w:val="18"/>
                <w:szCs w:val="18"/>
              </w:rPr>
              <w:t xml:space="preserve">7 </w:t>
            </w:r>
          </w:p>
          <w:p w14:paraId="3CC040D1" w14:textId="77777777" w:rsidR="00442A6E" w:rsidRPr="00D27EB3" w:rsidRDefault="00442A6E">
            <w:pPr>
              <w:jc w:val="center"/>
              <w:rPr>
                <w:rFonts w:eastAsia="Times New Roman" w:cs="Times New Roman"/>
                <w:bCs/>
                <w:strike/>
                <w:sz w:val="18"/>
                <w:szCs w:val="18"/>
              </w:rPr>
            </w:pPr>
            <w:r w:rsidRPr="00D27EB3">
              <w:rPr>
                <w:rFonts w:eastAsia="Times New Roman" w:cs="Times New Roman"/>
                <w:bCs/>
                <w:strike/>
                <w:sz w:val="18"/>
                <w:szCs w:val="18"/>
              </w:rPr>
              <w:t>non cumulabile con 8 e 9</w:t>
            </w:r>
          </w:p>
        </w:tc>
        <w:tc>
          <w:tcPr>
            <w:tcW w:w="7941" w:type="dxa"/>
            <w:gridSpan w:val="2"/>
            <w:tcBorders>
              <w:top w:val="single" w:sz="4" w:space="0" w:color="00000A"/>
              <w:left w:val="nil"/>
              <w:bottom w:val="single" w:sz="4" w:space="0" w:color="00000A"/>
              <w:right w:val="single" w:sz="4" w:space="0" w:color="00000A"/>
            </w:tcBorders>
            <w:shd w:val="clear" w:color="auto" w:fill="FFFFFF"/>
            <w:vAlign w:val="center"/>
          </w:tcPr>
          <w:p w14:paraId="3CC040D2" w14:textId="77777777" w:rsidR="00442A6E" w:rsidRPr="00D27EB3" w:rsidRDefault="00442A6E">
            <w:pPr>
              <w:rPr>
                <w:rFonts w:eastAsia="Times New Roman" w:cs="Times New Roman"/>
                <w:strike/>
                <w:sz w:val="18"/>
                <w:szCs w:val="18"/>
              </w:rPr>
            </w:pPr>
            <w:r w:rsidRPr="00D27EB3">
              <w:rPr>
                <w:rFonts w:eastAsia="Times New Roman" w:cs="Times New Roman"/>
                <w:strike/>
                <w:sz w:val="18"/>
                <w:szCs w:val="18"/>
              </w:rPr>
              <w:t xml:space="preserve">Azienda con produzione standard tra € 15.000 e € 50.000 </w:t>
            </w:r>
          </w:p>
        </w:tc>
        <w:tc>
          <w:tcPr>
            <w:tcW w:w="701" w:type="dxa"/>
            <w:tcBorders>
              <w:top w:val="single" w:sz="4" w:space="0" w:color="00000A"/>
              <w:left w:val="nil"/>
              <w:bottom w:val="single" w:sz="4" w:space="0" w:color="00000A"/>
              <w:right w:val="single" w:sz="4" w:space="0" w:color="00000A"/>
            </w:tcBorders>
            <w:shd w:val="clear" w:color="auto" w:fill="FFFFFF"/>
          </w:tcPr>
          <w:p w14:paraId="3C741A9F" w14:textId="77777777" w:rsidR="00442A6E" w:rsidRPr="00D27EB3" w:rsidRDefault="00442A6E" w:rsidP="003B7383">
            <w:pPr>
              <w:jc w:val="right"/>
              <w:rPr>
                <w:rFonts w:eastAsia="Times New Roman" w:cs="Times New Roman"/>
                <w:strike/>
                <w:sz w:val="18"/>
                <w:szCs w:val="18"/>
              </w:rPr>
            </w:pPr>
          </w:p>
        </w:tc>
      </w:tr>
      <w:tr w:rsidR="00D27EB3" w:rsidRPr="00D27EB3" w14:paraId="3CC040D7" w14:textId="2E3CC7DC" w:rsidTr="00706A7D">
        <w:trPr>
          <w:trHeight w:val="20"/>
        </w:trPr>
        <w:tc>
          <w:tcPr>
            <w:tcW w:w="1346" w:type="dxa"/>
            <w:tcBorders>
              <w:top w:val="nil"/>
              <w:left w:val="single" w:sz="4" w:space="0" w:color="00000A"/>
              <w:bottom w:val="single" w:sz="4" w:space="0" w:color="00000A"/>
              <w:right w:val="single" w:sz="4" w:space="0" w:color="00000A"/>
            </w:tcBorders>
            <w:shd w:val="clear" w:color="auto" w:fill="CCFFCC"/>
            <w:tcMar>
              <w:left w:w="65" w:type="dxa"/>
            </w:tcMar>
            <w:vAlign w:val="center"/>
          </w:tcPr>
          <w:p w14:paraId="3CC040D4" w14:textId="77777777" w:rsidR="00442A6E" w:rsidRPr="00D27EB3" w:rsidRDefault="00442A6E">
            <w:pPr>
              <w:jc w:val="center"/>
              <w:rPr>
                <w:rFonts w:eastAsia="Times New Roman" w:cs="Times New Roman"/>
                <w:b/>
                <w:bCs/>
                <w:iCs/>
                <w:strike/>
                <w:sz w:val="18"/>
                <w:szCs w:val="18"/>
              </w:rPr>
            </w:pPr>
            <w:r w:rsidRPr="00D27EB3">
              <w:rPr>
                <w:rFonts w:eastAsia="Times New Roman" w:cs="Times New Roman"/>
                <w:b/>
                <w:bCs/>
                <w:iCs/>
                <w:strike/>
                <w:sz w:val="18"/>
                <w:szCs w:val="18"/>
              </w:rPr>
              <w:t xml:space="preserve">8 </w:t>
            </w:r>
          </w:p>
          <w:p w14:paraId="3CC040D5" w14:textId="77777777" w:rsidR="00442A6E" w:rsidRPr="00D27EB3" w:rsidRDefault="00442A6E">
            <w:pPr>
              <w:jc w:val="center"/>
              <w:rPr>
                <w:rFonts w:eastAsia="Times New Roman" w:cs="Times New Roman"/>
                <w:bCs/>
                <w:strike/>
                <w:sz w:val="18"/>
                <w:szCs w:val="18"/>
              </w:rPr>
            </w:pPr>
            <w:r w:rsidRPr="00D27EB3">
              <w:rPr>
                <w:rFonts w:eastAsia="Times New Roman" w:cs="Times New Roman"/>
                <w:bCs/>
                <w:strike/>
                <w:sz w:val="18"/>
                <w:szCs w:val="18"/>
              </w:rPr>
              <w:t>non cumulabile con 7 e 9</w:t>
            </w:r>
          </w:p>
        </w:tc>
        <w:tc>
          <w:tcPr>
            <w:tcW w:w="7941" w:type="dxa"/>
            <w:gridSpan w:val="2"/>
            <w:tcBorders>
              <w:top w:val="nil"/>
              <w:left w:val="nil"/>
              <w:bottom w:val="single" w:sz="4" w:space="0" w:color="00000A"/>
              <w:right w:val="single" w:sz="4" w:space="0" w:color="00000A"/>
            </w:tcBorders>
            <w:shd w:val="clear" w:color="auto" w:fill="FFFFFF"/>
            <w:vAlign w:val="center"/>
          </w:tcPr>
          <w:p w14:paraId="3CC040D6" w14:textId="77777777" w:rsidR="00442A6E" w:rsidRPr="00D27EB3" w:rsidRDefault="00442A6E">
            <w:pPr>
              <w:rPr>
                <w:rFonts w:eastAsia="Times New Roman" w:cs="Times New Roman"/>
                <w:strike/>
                <w:sz w:val="18"/>
                <w:szCs w:val="18"/>
              </w:rPr>
            </w:pPr>
            <w:r w:rsidRPr="00D27EB3">
              <w:rPr>
                <w:rFonts w:eastAsia="Times New Roman" w:cs="Times New Roman"/>
                <w:strike/>
                <w:sz w:val="18"/>
                <w:szCs w:val="18"/>
              </w:rPr>
              <w:t xml:space="preserve">Azienda con produzione standard tra € 50.001 e € 150.000 </w:t>
            </w:r>
          </w:p>
        </w:tc>
        <w:tc>
          <w:tcPr>
            <w:tcW w:w="701" w:type="dxa"/>
            <w:tcBorders>
              <w:top w:val="nil"/>
              <w:left w:val="nil"/>
              <w:bottom w:val="single" w:sz="4" w:space="0" w:color="00000A"/>
              <w:right w:val="single" w:sz="4" w:space="0" w:color="00000A"/>
            </w:tcBorders>
            <w:shd w:val="clear" w:color="auto" w:fill="FFFFFF"/>
          </w:tcPr>
          <w:p w14:paraId="6CCC0EF9" w14:textId="77777777" w:rsidR="00442A6E" w:rsidRPr="00D27EB3" w:rsidRDefault="00442A6E" w:rsidP="003B7383">
            <w:pPr>
              <w:jc w:val="right"/>
              <w:rPr>
                <w:rFonts w:eastAsia="Times New Roman" w:cs="Times New Roman"/>
                <w:strike/>
                <w:sz w:val="18"/>
                <w:szCs w:val="18"/>
              </w:rPr>
            </w:pPr>
          </w:p>
        </w:tc>
      </w:tr>
      <w:tr w:rsidR="00D27EB3" w:rsidRPr="00D27EB3" w14:paraId="3CC040DB" w14:textId="66873DEA" w:rsidTr="00706A7D">
        <w:trPr>
          <w:trHeight w:val="20"/>
        </w:trPr>
        <w:tc>
          <w:tcPr>
            <w:tcW w:w="1346" w:type="dxa"/>
            <w:tcBorders>
              <w:top w:val="nil"/>
              <w:left w:val="single" w:sz="4" w:space="0" w:color="00000A"/>
              <w:bottom w:val="single" w:sz="4" w:space="0" w:color="00000A"/>
              <w:right w:val="single" w:sz="4" w:space="0" w:color="00000A"/>
            </w:tcBorders>
            <w:shd w:val="clear" w:color="auto" w:fill="CCFFCC"/>
            <w:tcMar>
              <w:left w:w="65" w:type="dxa"/>
            </w:tcMar>
            <w:vAlign w:val="center"/>
          </w:tcPr>
          <w:p w14:paraId="3CC040D8" w14:textId="77777777" w:rsidR="00442A6E" w:rsidRPr="00D27EB3" w:rsidRDefault="00442A6E">
            <w:pPr>
              <w:jc w:val="center"/>
              <w:rPr>
                <w:rFonts w:eastAsia="Times New Roman" w:cs="Times New Roman"/>
                <w:b/>
                <w:bCs/>
                <w:strike/>
                <w:sz w:val="18"/>
                <w:szCs w:val="18"/>
              </w:rPr>
            </w:pPr>
            <w:r w:rsidRPr="00D27EB3">
              <w:rPr>
                <w:rFonts w:eastAsia="Times New Roman" w:cs="Times New Roman"/>
                <w:b/>
                <w:bCs/>
                <w:strike/>
                <w:sz w:val="18"/>
                <w:szCs w:val="18"/>
              </w:rPr>
              <w:t xml:space="preserve">9 </w:t>
            </w:r>
          </w:p>
          <w:p w14:paraId="3CC040D9" w14:textId="77777777" w:rsidR="00442A6E" w:rsidRPr="00D27EB3" w:rsidRDefault="00442A6E">
            <w:pPr>
              <w:jc w:val="center"/>
              <w:rPr>
                <w:rFonts w:eastAsia="Times New Roman" w:cs="Times New Roman"/>
                <w:bCs/>
                <w:strike/>
                <w:sz w:val="18"/>
                <w:szCs w:val="18"/>
              </w:rPr>
            </w:pPr>
            <w:r w:rsidRPr="00D27EB3">
              <w:rPr>
                <w:rFonts w:eastAsia="Times New Roman" w:cs="Times New Roman"/>
                <w:bCs/>
                <w:strike/>
                <w:sz w:val="18"/>
                <w:szCs w:val="18"/>
              </w:rPr>
              <w:t>non cumulabile con 7 e 8</w:t>
            </w:r>
          </w:p>
        </w:tc>
        <w:tc>
          <w:tcPr>
            <w:tcW w:w="7941" w:type="dxa"/>
            <w:gridSpan w:val="2"/>
            <w:tcBorders>
              <w:top w:val="nil"/>
              <w:left w:val="nil"/>
              <w:bottom w:val="single" w:sz="4" w:space="0" w:color="00000A"/>
              <w:right w:val="single" w:sz="4" w:space="0" w:color="00000A"/>
            </w:tcBorders>
            <w:shd w:val="clear" w:color="auto" w:fill="FFFFFF"/>
            <w:vAlign w:val="center"/>
          </w:tcPr>
          <w:p w14:paraId="3CC040DA" w14:textId="77777777" w:rsidR="00442A6E" w:rsidRPr="00D27EB3" w:rsidRDefault="00442A6E">
            <w:pPr>
              <w:rPr>
                <w:rFonts w:eastAsia="Times New Roman" w:cs="Times New Roman"/>
                <w:strike/>
                <w:sz w:val="18"/>
                <w:szCs w:val="18"/>
              </w:rPr>
            </w:pPr>
            <w:r w:rsidRPr="00D27EB3">
              <w:rPr>
                <w:rFonts w:eastAsia="Times New Roman" w:cs="Times New Roman"/>
                <w:strike/>
                <w:sz w:val="18"/>
                <w:szCs w:val="18"/>
              </w:rPr>
              <w:t xml:space="preserve">Azienda con produzione standard tra € 150.001 e € 250.000 </w:t>
            </w:r>
          </w:p>
        </w:tc>
        <w:tc>
          <w:tcPr>
            <w:tcW w:w="701" w:type="dxa"/>
            <w:tcBorders>
              <w:top w:val="nil"/>
              <w:left w:val="nil"/>
              <w:bottom w:val="single" w:sz="4" w:space="0" w:color="00000A"/>
              <w:right w:val="single" w:sz="4" w:space="0" w:color="00000A"/>
            </w:tcBorders>
            <w:shd w:val="clear" w:color="auto" w:fill="FFFFFF"/>
          </w:tcPr>
          <w:p w14:paraId="6D5F26BA" w14:textId="77777777" w:rsidR="00442A6E" w:rsidRPr="00D27EB3" w:rsidRDefault="00442A6E" w:rsidP="003B7383">
            <w:pPr>
              <w:jc w:val="right"/>
              <w:rPr>
                <w:rFonts w:eastAsia="Times New Roman" w:cs="Times New Roman"/>
                <w:strike/>
                <w:sz w:val="18"/>
                <w:szCs w:val="18"/>
              </w:rPr>
            </w:pPr>
          </w:p>
        </w:tc>
      </w:tr>
      <w:tr w:rsidR="00D27EB3" w:rsidRPr="00D27EB3" w14:paraId="3CC040DF" w14:textId="0789D9C1" w:rsidTr="00706A7D">
        <w:trPr>
          <w:trHeight w:val="20"/>
        </w:trPr>
        <w:tc>
          <w:tcPr>
            <w:tcW w:w="1346" w:type="dxa"/>
            <w:tcBorders>
              <w:top w:val="nil"/>
              <w:left w:val="nil"/>
              <w:bottom w:val="nil"/>
              <w:right w:val="nil"/>
            </w:tcBorders>
            <w:shd w:val="clear" w:color="auto" w:fill="FFFFFF"/>
            <w:vAlign w:val="center"/>
          </w:tcPr>
          <w:p w14:paraId="3CC040DC" w14:textId="77777777" w:rsidR="00442A6E" w:rsidRPr="00D27EB3" w:rsidRDefault="00442A6E">
            <w:pPr>
              <w:rPr>
                <w:rFonts w:eastAsia="Times New Roman" w:cs="Times New Roman"/>
                <w:b/>
                <w:bCs/>
                <w:sz w:val="6"/>
                <w:szCs w:val="6"/>
              </w:rPr>
            </w:pPr>
          </w:p>
        </w:tc>
        <w:tc>
          <w:tcPr>
            <w:tcW w:w="7532" w:type="dxa"/>
            <w:tcBorders>
              <w:top w:val="nil"/>
              <w:left w:val="nil"/>
              <w:bottom w:val="nil"/>
              <w:right w:val="nil"/>
            </w:tcBorders>
            <w:shd w:val="clear" w:color="auto" w:fill="FFFFFF"/>
            <w:vAlign w:val="center"/>
          </w:tcPr>
          <w:p w14:paraId="3CC040DD" w14:textId="77777777" w:rsidR="00442A6E" w:rsidRPr="00D27EB3" w:rsidRDefault="00442A6E">
            <w:pPr>
              <w:rPr>
                <w:rFonts w:eastAsia="Times New Roman" w:cs="Times New Roman"/>
                <w:b/>
                <w:bCs/>
                <w:sz w:val="6"/>
                <w:szCs w:val="6"/>
              </w:rPr>
            </w:pPr>
          </w:p>
        </w:tc>
        <w:tc>
          <w:tcPr>
            <w:tcW w:w="409" w:type="dxa"/>
            <w:tcBorders>
              <w:top w:val="nil"/>
              <w:left w:val="nil"/>
              <w:bottom w:val="nil"/>
              <w:right w:val="nil"/>
            </w:tcBorders>
            <w:shd w:val="clear" w:color="auto" w:fill="FFFFFF"/>
            <w:vAlign w:val="center"/>
          </w:tcPr>
          <w:p w14:paraId="3CC040DE" w14:textId="77777777" w:rsidR="00442A6E" w:rsidRPr="00D27EB3" w:rsidRDefault="00442A6E">
            <w:pPr>
              <w:rPr>
                <w:rFonts w:eastAsia="Times New Roman" w:cs="Times New Roman"/>
                <w:b/>
                <w:bCs/>
                <w:sz w:val="6"/>
                <w:szCs w:val="6"/>
              </w:rPr>
            </w:pPr>
          </w:p>
        </w:tc>
        <w:tc>
          <w:tcPr>
            <w:tcW w:w="701" w:type="dxa"/>
            <w:tcBorders>
              <w:top w:val="nil"/>
              <w:left w:val="nil"/>
              <w:bottom w:val="nil"/>
              <w:right w:val="nil"/>
            </w:tcBorders>
            <w:shd w:val="clear" w:color="auto" w:fill="FFFFFF"/>
          </w:tcPr>
          <w:p w14:paraId="4E73867F" w14:textId="77777777" w:rsidR="00442A6E" w:rsidRPr="00D27EB3" w:rsidRDefault="00442A6E">
            <w:pPr>
              <w:rPr>
                <w:rFonts w:eastAsia="Times New Roman" w:cs="Times New Roman"/>
                <w:b/>
                <w:bCs/>
                <w:sz w:val="6"/>
                <w:szCs w:val="6"/>
              </w:rPr>
            </w:pPr>
          </w:p>
        </w:tc>
      </w:tr>
      <w:tr w:rsidR="00D27EB3" w:rsidRPr="00D27EB3" w14:paraId="3CC040E3" w14:textId="793DE4D4" w:rsidTr="00706A7D">
        <w:trPr>
          <w:trHeight w:val="20"/>
        </w:trPr>
        <w:tc>
          <w:tcPr>
            <w:tcW w:w="1346" w:type="dxa"/>
            <w:tcBorders>
              <w:top w:val="nil"/>
              <w:left w:val="nil"/>
              <w:bottom w:val="nil"/>
              <w:right w:val="nil"/>
            </w:tcBorders>
            <w:shd w:val="clear" w:color="auto" w:fill="FFFFFF"/>
            <w:vAlign w:val="center"/>
          </w:tcPr>
          <w:p w14:paraId="3CC040E0" w14:textId="77777777" w:rsidR="00442A6E" w:rsidRPr="00D27EB3" w:rsidRDefault="00442A6E">
            <w:pPr>
              <w:rPr>
                <w:rFonts w:eastAsia="Times New Roman" w:cs="Times New Roman"/>
                <w:b/>
                <w:bCs/>
                <w:sz w:val="18"/>
                <w:szCs w:val="18"/>
              </w:rPr>
            </w:pPr>
          </w:p>
        </w:tc>
        <w:tc>
          <w:tcPr>
            <w:tcW w:w="7532"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3CC040E1" w14:textId="77777777" w:rsidR="00442A6E" w:rsidRPr="00D27EB3" w:rsidRDefault="00442A6E">
            <w:pPr>
              <w:jc w:val="right"/>
              <w:rPr>
                <w:rFonts w:eastAsia="Times New Roman" w:cs="Times New Roman"/>
                <w:b/>
                <w:bCs/>
                <w:sz w:val="18"/>
                <w:szCs w:val="18"/>
              </w:rPr>
            </w:pPr>
            <w:r w:rsidRPr="00D27EB3">
              <w:rPr>
                <w:rFonts w:eastAsia="Times New Roman" w:cs="Times New Roman"/>
                <w:b/>
                <w:bCs/>
                <w:sz w:val="18"/>
                <w:szCs w:val="18"/>
              </w:rPr>
              <w:t>PUNTEGGIO MASSIMO</w:t>
            </w:r>
          </w:p>
        </w:tc>
        <w:tc>
          <w:tcPr>
            <w:tcW w:w="409" w:type="dxa"/>
            <w:tcBorders>
              <w:top w:val="single" w:sz="4" w:space="0" w:color="00000A"/>
              <w:left w:val="nil"/>
              <w:bottom w:val="single" w:sz="4" w:space="0" w:color="00000A"/>
              <w:right w:val="single" w:sz="4" w:space="0" w:color="00000A"/>
            </w:tcBorders>
            <w:shd w:val="clear" w:color="auto" w:fill="FFFFFF"/>
            <w:vAlign w:val="center"/>
          </w:tcPr>
          <w:p w14:paraId="3CC040E2" w14:textId="77777777" w:rsidR="00442A6E" w:rsidRPr="00D27EB3" w:rsidRDefault="00442A6E">
            <w:pPr>
              <w:jc w:val="center"/>
              <w:rPr>
                <w:rFonts w:eastAsia="Times New Roman" w:cs="Times New Roman"/>
                <w:b/>
                <w:bCs/>
                <w:sz w:val="18"/>
                <w:szCs w:val="18"/>
              </w:rPr>
            </w:pPr>
            <w:r w:rsidRPr="00D27EB3">
              <w:rPr>
                <w:rFonts w:eastAsia="Times New Roman" w:cs="Times New Roman"/>
                <w:b/>
                <w:bCs/>
                <w:sz w:val="18"/>
                <w:szCs w:val="18"/>
              </w:rPr>
              <w:t>150</w:t>
            </w:r>
          </w:p>
        </w:tc>
        <w:tc>
          <w:tcPr>
            <w:tcW w:w="701" w:type="dxa"/>
            <w:tcBorders>
              <w:top w:val="single" w:sz="4" w:space="0" w:color="00000A"/>
              <w:left w:val="nil"/>
              <w:bottom w:val="single" w:sz="4" w:space="0" w:color="00000A"/>
              <w:right w:val="single" w:sz="4" w:space="0" w:color="00000A"/>
            </w:tcBorders>
            <w:shd w:val="clear" w:color="auto" w:fill="FFFFFF"/>
          </w:tcPr>
          <w:p w14:paraId="5680855C" w14:textId="77777777" w:rsidR="00442A6E" w:rsidRPr="00D27EB3" w:rsidRDefault="00442A6E">
            <w:pPr>
              <w:jc w:val="center"/>
              <w:rPr>
                <w:rFonts w:eastAsia="Times New Roman" w:cs="Times New Roman"/>
                <w:b/>
                <w:bCs/>
                <w:sz w:val="18"/>
                <w:szCs w:val="18"/>
              </w:rPr>
            </w:pPr>
          </w:p>
        </w:tc>
      </w:tr>
    </w:tbl>
    <w:p w14:paraId="3CC040E4" w14:textId="77777777" w:rsidR="0099062A" w:rsidRPr="00D27EB3" w:rsidRDefault="0099062A">
      <w:pPr>
        <w:rPr>
          <w:rFonts w:eastAsia="Times New Roman" w:cs="Times New Roman"/>
          <w:b/>
          <w:bCs/>
          <w:sz w:val="6"/>
          <w:szCs w:val="6"/>
        </w:rPr>
      </w:pPr>
    </w:p>
    <w:p w14:paraId="3CC040E5" w14:textId="77777777" w:rsidR="0099062A" w:rsidRPr="00D27EB3" w:rsidRDefault="00150736">
      <w:pPr>
        <w:tabs>
          <w:tab w:val="left" w:pos="284"/>
        </w:tabs>
        <w:ind w:left="284" w:hanging="284"/>
        <w:jc w:val="both"/>
        <w:rPr>
          <w:sz w:val="16"/>
          <w:szCs w:val="16"/>
        </w:rPr>
      </w:pPr>
      <w:r w:rsidRPr="00D27EB3">
        <w:rPr>
          <w:sz w:val="16"/>
          <w:szCs w:val="16"/>
        </w:rPr>
        <w:t xml:space="preserve">* </w:t>
      </w:r>
      <w:r w:rsidRPr="00D27EB3">
        <w:rPr>
          <w:sz w:val="16"/>
          <w:szCs w:val="16"/>
        </w:rPr>
        <w:tab/>
        <w:t>Per l’assegnazione di tale punteggio si considera soltanto il comparto produttivo interessato dagli interventi cui è connessa la maggior spesa ammissibile</w:t>
      </w:r>
    </w:p>
    <w:p w14:paraId="3CC040E6" w14:textId="77777777" w:rsidR="0099062A" w:rsidRPr="00D27EB3" w:rsidRDefault="00150736">
      <w:pPr>
        <w:tabs>
          <w:tab w:val="left" w:pos="284"/>
        </w:tabs>
        <w:ind w:left="284" w:hanging="284"/>
        <w:jc w:val="both"/>
        <w:rPr>
          <w:strike/>
          <w:sz w:val="16"/>
          <w:szCs w:val="16"/>
          <w:shd w:val="clear" w:color="auto" w:fill="FFFF00"/>
        </w:rPr>
      </w:pPr>
      <w:r w:rsidRPr="00D27EB3">
        <w:rPr>
          <w:strike/>
          <w:sz w:val="16"/>
          <w:szCs w:val="16"/>
          <w:shd w:val="clear" w:color="auto" w:fill="FFFF00"/>
        </w:rPr>
        <w:t>**</w:t>
      </w:r>
      <w:r w:rsidRPr="00D27EB3">
        <w:rPr>
          <w:strike/>
          <w:sz w:val="16"/>
          <w:szCs w:val="16"/>
          <w:shd w:val="clear" w:color="auto" w:fill="FFFF00"/>
        </w:rPr>
        <w:tab/>
        <w:t>Il criterio è applicabile se nell’ambito del PSL è attivata l’Operazione 6.1.01.</w:t>
      </w:r>
    </w:p>
    <w:p w14:paraId="3CC040E7" w14:textId="77777777" w:rsidR="0099062A" w:rsidRPr="00D27EB3" w:rsidRDefault="00150736">
      <w:pPr>
        <w:tabs>
          <w:tab w:val="left" w:pos="284"/>
        </w:tabs>
        <w:ind w:left="284" w:hanging="284"/>
        <w:jc w:val="both"/>
        <w:rPr>
          <w:sz w:val="16"/>
          <w:szCs w:val="16"/>
        </w:rPr>
      </w:pPr>
      <w:r w:rsidRPr="00D27EB3">
        <w:rPr>
          <w:sz w:val="16"/>
          <w:szCs w:val="16"/>
        </w:rPr>
        <w:t xml:space="preserve">*** </w:t>
      </w:r>
      <w:r w:rsidRPr="00D27EB3">
        <w:rPr>
          <w:sz w:val="16"/>
          <w:szCs w:val="16"/>
        </w:rPr>
        <w:tab/>
        <w:t xml:space="preserve">L’inserimento del </w:t>
      </w:r>
      <w:r w:rsidRPr="00D27EB3">
        <w:rPr>
          <w:rFonts w:eastAsia="Times New Roman" w:cs="Times New Roman"/>
          <w:sz w:val="16"/>
          <w:szCs w:val="16"/>
        </w:rPr>
        <w:t xml:space="preserve">possesso di sistemi di gestione ambientale certificata rafforza ulteriormente i contenuti ambientali del macrocriterio “Caratteristiche del richiedente e dell’azienda”, consentendo di premiare le aziende che aderiscono ai sistemi di certificazione volontaria. </w:t>
      </w:r>
      <w:r w:rsidRPr="00D27EB3">
        <w:rPr>
          <w:sz w:val="16"/>
          <w:szCs w:val="16"/>
        </w:rPr>
        <w:t>Il punteggio attribuito sarà comunque inferiore a quello degli elementi prioritari indicati nel paragrafo “Principi concernenti la fissazione dei criteri di selezione” dell’Operazione.</w:t>
      </w:r>
    </w:p>
    <w:p w14:paraId="3CC040E8" w14:textId="77777777" w:rsidR="0099062A" w:rsidRPr="00D27EB3" w:rsidRDefault="00150736">
      <w:pPr>
        <w:jc w:val="both"/>
        <w:rPr>
          <w:sz w:val="16"/>
          <w:szCs w:val="16"/>
        </w:rPr>
      </w:pPr>
      <w:r w:rsidRPr="00D27EB3">
        <w:rPr>
          <w:sz w:val="16"/>
          <w:szCs w:val="16"/>
        </w:rPr>
        <w:t xml:space="preserve">Il punteggio minimo di accesso all’Operazione è pari a </w:t>
      </w:r>
      <w:r w:rsidRPr="00D27EB3">
        <w:rPr>
          <w:b/>
          <w:sz w:val="16"/>
          <w:szCs w:val="16"/>
        </w:rPr>
        <w:t>30 punti</w:t>
      </w:r>
      <w:r w:rsidRPr="00D27EB3">
        <w:rPr>
          <w:sz w:val="16"/>
          <w:szCs w:val="16"/>
        </w:rPr>
        <w:t>, assegnati nell’ambito del macrocriterio “Requisiti qualitativi degli interventi richiesti a finanziamento e illustrati nella relazione tecnica (Piano aziendale)”.</w:t>
      </w:r>
    </w:p>
    <w:p w14:paraId="3CC040E9" w14:textId="77777777" w:rsidR="0099062A" w:rsidRPr="00D27EB3" w:rsidRDefault="0099062A">
      <w:pPr>
        <w:rPr>
          <w:rFonts w:cs="Cordia New"/>
          <w:b/>
          <w:caps/>
          <w:sz w:val="16"/>
          <w:szCs w:val="16"/>
        </w:rPr>
      </w:pPr>
    </w:p>
    <w:sectPr w:rsidR="0099062A" w:rsidRPr="00D27EB3">
      <w:headerReference w:type="even" r:id="rId8"/>
      <w:headerReference w:type="default" r:id="rId9"/>
      <w:footerReference w:type="even" r:id="rId10"/>
      <w:footerReference w:type="default" r:id="rId11"/>
      <w:headerReference w:type="first" r:id="rId12"/>
      <w:footerReference w:type="first" r:id="rId13"/>
      <w:pgSz w:w="11906" w:h="16838"/>
      <w:pgMar w:top="1134" w:right="851" w:bottom="1134" w:left="1134" w:header="401" w:footer="303"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A78970" w14:textId="77777777" w:rsidR="006F191B" w:rsidRDefault="006F191B">
      <w:r>
        <w:separator/>
      </w:r>
    </w:p>
  </w:endnote>
  <w:endnote w:type="continuationSeparator" w:id="0">
    <w:p w14:paraId="07FCB618" w14:textId="77777777" w:rsidR="006F191B" w:rsidRDefault="006F191B">
      <w:r>
        <w:continuationSeparator/>
      </w:r>
    </w:p>
  </w:endnote>
  <w:endnote w:type="continuationNotice" w:id="1">
    <w:p w14:paraId="7C58DA1C" w14:textId="77777777" w:rsidR="006F191B" w:rsidRDefault="006F19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roid Sans Fallback">
    <w:altName w:val="Segoe UI"/>
    <w:panose1 w:val="00000000000000000000"/>
    <w:charset w:val="00"/>
    <w:family w:val="roman"/>
    <w:notTrueType/>
    <w:pitch w:val="default"/>
  </w:font>
  <w:font w:name="Liberation Sans;Arial">
    <w:panose1 w:val="00000000000000000000"/>
    <w:charset w:val="00"/>
    <w:family w:val="roman"/>
    <w:notTrueType/>
    <w:pitch w:val="default"/>
  </w:font>
  <w:font w:name="FreeSans">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rdia New">
    <w:panose1 w:val="020B0304020202020204"/>
    <w:charset w:val="DE"/>
    <w:family w:val="swiss"/>
    <w:pitch w:val="variable"/>
    <w:sig w:usb0="81000003" w:usb1="00000000" w:usb2="00000000" w:usb3="00000000" w:csb0="00010001"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040143" w14:textId="77777777" w:rsidR="00706A7D" w:rsidRDefault="00706A7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040F1" w14:textId="4198E1E0" w:rsidR="00706A7D" w:rsidRDefault="00706A7D">
    <w:pPr>
      <w:pStyle w:val="Pidipagina"/>
      <w:pBdr>
        <w:top w:val="single" w:sz="4" w:space="1" w:color="00000A"/>
        <w:left w:val="nil"/>
        <w:bottom w:val="nil"/>
        <w:right w:val="nil"/>
      </w:pBdr>
      <w:tabs>
        <w:tab w:val="center" w:pos="0"/>
        <w:tab w:val="right" w:pos="9915"/>
        <w:tab w:val="left" w:pos="11907"/>
      </w:tabs>
      <w:ind w:right="-7"/>
      <w:rPr>
        <w:sz w:val="16"/>
        <w:szCs w:val="16"/>
      </w:rPr>
    </w:pPr>
    <w:r>
      <w:rPr>
        <w:sz w:val="16"/>
        <w:szCs w:val="16"/>
      </w:rPr>
      <w:t xml:space="preserve">PSL   </w:t>
    </w:r>
    <w:r w:rsidRPr="00196547">
      <w:rPr>
        <w:b/>
        <w:sz w:val="16"/>
        <w:szCs w:val="16"/>
      </w:rPr>
      <w:t>GAL VALLE SERIANA E DEI LAGHI BERGAMASCHI</w:t>
    </w:r>
    <w:r>
      <w:rPr>
        <w:b/>
        <w:sz w:val="16"/>
        <w:szCs w:val="16"/>
      </w:rPr>
      <w:tab/>
    </w:r>
    <w:r>
      <w:rPr>
        <w:sz w:val="16"/>
        <w:szCs w:val="16"/>
      </w:rPr>
      <w:tab/>
      <w:t xml:space="preserve">Pag. </w:t>
    </w:r>
    <w:r>
      <w:rPr>
        <w:sz w:val="16"/>
        <w:szCs w:val="16"/>
      </w:rPr>
      <w:fldChar w:fldCharType="begin"/>
    </w:r>
    <w:r>
      <w:instrText>PAGE</w:instrText>
    </w:r>
    <w:r>
      <w:fldChar w:fldCharType="separate"/>
    </w:r>
    <w:r w:rsidR="00D40190">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5C3DAA" w14:textId="77777777" w:rsidR="00706A7D" w:rsidRDefault="00706A7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EF3CAE" w14:textId="77777777" w:rsidR="006F191B" w:rsidRDefault="006F191B">
      <w:r>
        <w:separator/>
      </w:r>
    </w:p>
  </w:footnote>
  <w:footnote w:type="continuationSeparator" w:id="0">
    <w:p w14:paraId="2DFBDF79" w14:textId="77777777" w:rsidR="006F191B" w:rsidRDefault="006F191B">
      <w:r>
        <w:continuationSeparator/>
      </w:r>
    </w:p>
  </w:footnote>
  <w:footnote w:type="continuationNotice" w:id="1">
    <w:p w14:paraId="7E4A4752" w14:textId="77777777" w:rsidR="006F191B" w:rsidRDefault="006F19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31518" w14:textId="77777777" w:rsidR="00706A7D" w:rsidRDefault="00706A7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040F0" w14:textId="120A6035" w:rsidR="00706A7D" w:rsidRPr="00FA1D8B" w:rsidRDefault="00706A7D">
    <w:pPr>
      <w:pStyle w:val="Intestazione"/>
      <w:pBdr>
        <w:top w:val="nil"/>
        <w:left w:val="nil"/>
        <w:bottom w:val="single" w:sz="4" w:space="1" w:color="00000A"/>
        <w:right w:val="nil"/>
      </w:pBdr>
      <w:tabs>
        <w:tab w:val="left" w:pos="-4962"/>
        <w:tab w:val="right" w:pos="9915"/>
      </w:tabs>
      <w:rPr>
        <w:b/>
        <w:sz w:val="16"/>
        <w:szCs w:val="16"/>
      </w:rPr>
    </w:pPr>
    <w:r w:rsidRPr="003C1F82">
      <w:rPr>
        <w:sz w:val="16"/>
        <w:szCs w:val="16"/>
      </w:rPr>
      <w:t xml:space="preserve">Misura / Azione PSL </w:t>
    </w:r>
    <w:r>
      <w:rPr>
        <w:sz w:val="16"/>
        <w:szCs w:val="16"/>
      </w:rPr>
      <w:t xml:space="preserve">  </w:t>
    </w:r>
    <w:r w:rsidRPr="003C1F82">
      <w:rPr>
        <w:rFonts w:cs="Cordia New"/>
        <w:b/>
        <w:sz w:val="16"/>
        <w:szCs w:val="16"/>
      </w:rPr>
      <w:t>N°3 STRUTTURE E ATTREZZATURE DELLE AZEIENDE AGRICOLE</w:t>
    </w:r>
    <w:r w:rsidRPr="003C1F82">
      <w:rPr>
        <w:sz w:val="16"/>
        <w:szCs w:val="16"/>
      </w:rPr>
      <w:tab/>
    </w:r>
    <w:r w:rsidRPr="00FA1D8B">
      <w:rPr>
        <w:b/>
        <w:sz w:val="16"/>
        <w:szCs w:val="16"/>
      </w:rPr>
      <w:t>Operazione PSR</w:t>
    </w:r>
    <w:r>
      <w:rPr>
        <w:b/>
        <w:sz w:val="16"/>
        <w:szCs w:val="16"/>
      </w:rPr>
      <w:t xml:space="preserve">  </w:t>
    </w:r>
    <w:r w:rsidRPr="00FA1D8B">
      <w:rPr>
        <w:b/>
        <w:sz w:val="16"/>
        <w:szCs w:val="16"/>
      </w:rPr>
      <w:t xml:space="preserve"> 4.1.01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CACB9F" w14:textId="77777777" w:rsidR="00706A7D" w:rsidRDefault="00706A7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E6656B"/>
    <w:multiLevelType w:val="multilevel"/>
    <w:tmpl w:val="FDA64C60"/>
    <w:lvl w:ilvl="0">
      <w:start w:val="1"/>
      <w:numFmt w:val="bullet"/>
      <w:lvlText w:val="-"/>
      <w:lvlJc w:val="left"/>
      <w:pPr>
        <w:ind w:left="760" w:hanging="40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41052C8F"/>
    <w:multiLevelType w:val="multilevel"/>
    <w:tmpl w:val="323A54D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62A"/>
    <w:rsid w:val="00020D71"/>
    <w:rsid w:val="00031D55"/>
    <w:rsid w:val="00072700"/>
    <w:rsid w:val="00104681"/>
    <w:rsid w:val="00143A69"/>
    <w:rsid w:val="00150736"/>
    <w:rsid w:val="001570B5"/>
    <w:rsid w:val="001A4885"/>
    <w:rsid w:val="001B2647"/>
    <w:rsid w:val="00251D84"/>
    <w:rsid w:val="002A2090"/>
    <w:rsid w:val="002C12A7"/>
    <w:rsid w:val="00310D91"/>
    <w:rsid w:val="003131BD"/>
    <w:rsid w:val="00316EF1"/>
    <w:rsid w:val="003524C4"/>
    <w:rsid w:val="003B7383"/>
    <w:rsid w:val="003C1F82"/>
    <w:rsid w:val="00410CF8"/>
    <w:rsid w:val="00442A6E"/>
    <w:rsid w:val="00451CB5"/>
    <w:rsid w:val="00471593"/>
    <w:rsid w:val="00476C96"/>
    <w:rsid w:val="004A6150"/>
    <w:rsid w:val="004B5D93"/>
    <w:rsid w:val="00550A13"/>
    <w:rsid w:val="00583ED7"/>
    <w:rsid w:val="00585397"/>
    <w:rsid w:val="005A0E39"/>
    <w:rsid w:val="005E2E36"/>
    <w:rsid w:val="005F0632"/>
    <w:rsid w:val="006219FF"/>
    <w:rsid w:val="006223E8"/>
    <w:rsid w:val="0063132E"/>
    <w:rsid w:val="00692C3E"/>
    <w:rsid w:val="006F191B"/>
    <w:rsid w:val="00706A7D"/>
    <w:rsid w:val="0073665D"/>
    <w:rsid w:val="0077566E"/>
    <w:rsid w:val="00794449"/>
    <w:rsid w:val="007D315B"/>
    <w:rsid w:val="00832297"/>
    <w:rsid w:val="008421C2"/>
    <w:rsid w:val="00957D5A"/>
    <w:rsid w:val="0097619B"/>
    <w:rsid w:val="0099062A"/>
    <w:rsid w:val="00994DC1"/>
    <w:rsid w:val="009D3C5E"/>
    <w:rsid w:val="009E6580"/>
    <w:rsid w:val="00A371F2"/>
    <w:rsid w:val="00AB23AD"/>
    <w:rsid w:val="00AB49B2"/>
    <w:rsid w:val="00AF6F9D"/>
    <w:rsid w:val="00B4070D"/>
    <w:rsid w:val="00C053F2"/>
    <w:rsid w:val="00C07B7F"/>
    <w:rsid w:val="00C53F78"/>
    <w:rsid w:val="00D108C6"/>
    <w:rsid w:val="00D27EB3"/>
    <w:rsid w:val="00D40190"/>
    <w:rsid w:val="00D635CD"/>
    <w:rsid w:val="00D73D22"/>
    <w:rsid w:val="00E00266"/>
    <w:rsid w:val="00E04D5A"/>
    <w:rsid w:val="00E24E05"/>
    <w:rsid w:val="00E2501A"/>
    <w:rsid w:val="00E34956"/>
    <w:rsid w:val="00E35FE4"/>
    <w:rsid w:val="00E76E50"/>
    <w:rsid w:val="00F77A65"/>
    <w:rsid w:val="00FA1D8B"/>
    <w:rsid w:val="00FB04BE"/>
    <w:rsid w:val="00FC3632"/>
    <w:rsid w:val="00FD34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03ED6"/>
  <w15:docId w15:val="{FA4B410D-B2C4-4ED3-AAF0-FD6F408C3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Droid Sans Fallback" w:hAnsi="Calibri" w:cs="Calibr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FE46F3"/>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rsid w:val="00E77A67"/>
  </w:style>
  <w:style w:type="character" w:customStyle="1" w:styleId="PidipaginaCarattere">
    <w:name w:val="Piè di pagina Carattere"/>
    <w:basedOn w:val="Carpredefinitoparagrafo"/>
    <w:link w:val="Pidipagina"/>
    <w:uiPriority w:val="99"/>
    <w:rsid w:val="00E77A67"/>
  </w:style>
  <w:style w:type="character" w:styleId="Numeropagina">
    <w:name w:val="page number"/>
    <w:basedOn w:val="Carpredefinitoparagrafo"/>
    <w:uiPriority w:val="99"/>
    <w:semiHidden/>
    <w:unhideWhenUsed/>
    <w:rsid w:val="00E77A67"/>
  </w:style>
  <w:style w:type="character" w:customStyle="1" w:styleId="ListLabel1">
    <w:name w:val="ListLabel 1"/>
    <w:rPr>
      <w:rFonts w:cs="Courier New"/>
    </w:rPr>
  </w:style>
  <w:style w:type="character" w:customStyle="1" w:styleId="ListLabel2">
    <w:name w:val="ListLabel 2"/>
    <w:rPr>
      <w:rFonts w:cs="Calibri"/>
    </w:rPr>
  </w:style>
  <w:style w:type="character" w:customStyle="1" w:styleId="ListLabel3">
    <w:name w:val="ListLabel 3"/>
    <w:rPr>
      <w:rFonts w:eastAsia="Times New Roman" w:cs="Times New Roman"/>
    </w:rPr>
  </w:style>
  <w:style w:type="paragraph" w:styleId="Titolo">
    <w:name w:val="Title"/>
    <w:basedOn w:val="Normale"/>
    <w:next w:val="Corpodeltesto"/>
    <w:pPr>
      <w:keepNext/>
      <w:spacing w:before="240" w:after="120"/>
    </w:pPr>
    <w:rPr>
      <w:rFonts w:ascii="Liberation Sans;Arial" w:hAnsi="Liberation Sans;Arial" w:cs="FreeSans"/>
      <w:sz w:val="28"/>
      <w:szCs w:val="28"/>
    </w:rPr>
  </w:style>
  <w:style w:type="paragraph" w:customStyle="1" w:styleId="Corpodeltesto">
    <w:name w:val="Corpo del testo"/>
    <w:basedOn w:val="Normale"/>
    <w:pPr>
      <w:spacing w:after="140" w:line="288" w:lineRule="auto"/>
    </w:pPr>
  </w:style>
  <w:style w:type="paragraph" w:styleId="Elenco">
    <w:name w:val="List"/>
    <w:basedOn w:val="Corpodeltesto"/>
    <w:rPr>
      <w:rFonts w:cs="FreeSans"/>
    </w:rPr>
  </w:style>
  <w:style w:type="paragraph" w:styleId="Didascalia">
    <w:name w:val="caption"/>
    <w:basedOn w:val="Normale"/>
    <w:pPr>
      <w:suppressLineNumbers/>
      <w:spacing w:before="120" w:after="120"/>
    </w:pPr>
    <w:rPr>
      <w:rFonts w:cs="FreeSans"/>
      <w:i/>
      <w:iCs/>
    </w:rPr>
  </w:style>
  <w:style w:type="paragraph" w:customStyle="1" w:styleId="Indice">
    <w:name w:val="Indice"/>
    <w:basedOn w:val="Normale"/>
    <w:pPr>
      <w:suppressLineNumbers/>
    </w:pPr>
    <w:rPr>
      <w:rFonts w:cs="FreeSans"/>
    </w:rPr>
  </w:style>
  <w:style w:type="paragraph" w:styleId="Intestazione">
    <w:name w:val="header"/>
    <w:basedOn w:val="Normale"/>
    <w:link w:val="IntestazioneCarattere"/>
    <w:uiPriority w:val="99"/>
    <w:unhideWhenUsed/>
    <w:rsid w:val="00E77A67"/>
    <w:pPr>
      <w:tabs>
        <w:tab w:val="center" w:pos="4819"/>
        <w:tab w:val="right" w:pos="9638"/>
      </w:tabs>
    </w:pPr>
  </w:style>
  <w:style w:type="paragraph" w:styleId="Pidipagina">
    <w:name w:val="footer"/>
    <w:basedOn w:val="Normale"/>
    <w:link w:val="PidipaginaCarattere"/>
    <w:uiPriority w:val="99"/>
    <w:unhideWhenUsed/>
    <w:rsid w:val="00E77A67"/>
    <w:pPr>
      <w:tabs>
        <w:tab w:val="center" w:pos="4819"/>
        <w:tab w:val="right" w:pos="9638"/>
      </w:tabs>
    </w:pPr>
  </w:style>
  <w:style w:type="paragraph" w:styleId="Paragrafoelenco">
    <w:name w:val="List Paragraph"/>
    <w:basedOn w:val="Normale"/>
    <w:uiPriority w:val="34"/>
    <w:qFormat/>
    <w:rsid w:val="00F64DA8"/>
    <w:pPr>
      <w:ind w:left="720"/>
      <w:contextualSpacing/>
    </w:pPr>
  </w:style>
  <w:style w:type="paragraph" w:customStyle="1" w:styleId="Contenutotabella">
    <w:name w:val="Contenuto tabella"/>
    <w:basedOn w:val="Normale"/>
  </w:style>
  <w:style w:type="paragraph" w:customStyle="1" w:styleId="Titolotabella">
    <w:name w:val="Titolo tabella"/>
    <w:basedOn w:val="Contenutotabella"/>
  </w:style>
  <w:style w:type="table" w:styleId="Grigliatabella">
    <w:name w:val="Table Grid"/>
    <w:basedOn w:val="Tabellanormale"/>
    <w:uiPriority w:val="39"/>
    <w:rsid w:val="00424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A371F2"/>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371F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7DF3E7B-DD91-4696-8CF1-D6529B08B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3173</Words>
  <Characters>18088</Characters>
  <Application>Microsoft Office Word</Application>
  <DocSecurity>0</DocSecurity>
  <Lines>150</Lines>
  <Paragraphs>42</Paragraphs>
  <ScaleCrop>false</ScaleCrop>
  <HeadingPairs>
    <vt:vector size="2" baseType="variant">
      <vt:variant>
        <vt:lpstr>Titolo</vt:lpstr>
      </vt:variant>
      <vt:variant>
        <vt:i4>1</vt:i4>
      </vt:variant>
    </vt:vector>
  </HeadingPairs>
  <TitlesOfParts>
    <vt:vector size="1" baseType="lpstr">
      <vt:lpstr/>
    </vt:vector>
  </TitlesOfParts>
  <Company>Regione Lombardia</Company>
  <LinksUpToDate>false</LinksUpToDate>
  <CharactersWithSpaces>21219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Utente di Microsoft Office</dc:creator>
  <cp:lastModifiedBy>Gal Valle seriana e laghi</cp:lastModifiedBy>
  <cp:revision>9</cp:revision>
  <cp:lastPrinted>2018-02-14T08:10:00Z</cp:lastPrinted>
  <dcterms:created xsi:type="dcterms:W3CDTF">2018-01-18T10:50:00Z</dcterms:created>
  <dcterms:modified xsi:type="dcterms:W3CDTF">2018-02-14T08:20:00Z</dcterms:modified>
  <dc:language>it-IT</dc:language>
</cp:coreProperties>
</file>