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338"/>
        <w:gridCol w:w="95"/>
        <w:gridCol w:w="388"/>
        <w:gridCol w:w="1006"/>
        <w:gridCol w:w="604"/>
        <w:gridCol w:w="790"/>
        <w:gridCol w:w="457"/>
        <w:gridCol w:w="937"/>
        <w:gridCol w:w="1401"/>
        <w:gridCol w:w="88"/>
        <w:gridCol w:w="141"/>
        <w:gridCol w:w="603"/>
        <w:gridCol w:w="562"/>
        <w:gridCol w:w="1535"/>
      </w:tblGrid>
      <w:tr w:rsidR="004B6CC4" w14:paraId="0F2648E0" w14:textId="77777777" w:rsidTr="001A17B5">
        <w:tc>
          <w:tcPr>
            <w:tcW w:w="1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8DE" w14:textId="77777777" w:rsidR="004B6CC4" w:rsidRPr="0095328C" w:rsidRDefault="00BD18A5">
            <w:pPr>
              <w:rPr>
                <w:rFonts w:cs="Cordia New"/>
                <w:b/>
                <w:sz w:val="20"/>
                <w:szCs w:val="20"/>
              </w:rPr>
            </w:pPr>
            <w:r w:rsidRPr="0095328C">
              <w:rPr>
                <w:rFonts w:cs="Cordia New"/>
                <w:b/>
                <w:sz w:val="20"/>
                <w:szCs w:val="20"/>
              </w:rPr>
              <w:t>MISURA / AZIONE PSL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AB3F4E" w14:textId="77777777" w:rsidR="00851BA1" w:rsidRPr="00851BA1" w:rsidRDefault="00BD18A5" w:rsidP="00851BA1">
            <w:pPr>
              <w:jc w:val="center"/>
              <w:rPr>
                <w:rFonts w:cs="Cordia New"/>
                <w:b/>
                <w:caps/>
                <w:color w:val="FF0000"/>
                <w:sz w:val="22"/>
                <w:szCs w:val="22"/>
              </w:rPr>
            </w:pPr>
            <w:r w:rsidRPr="00851BA1">
              <w:rPr>
                <w:rFonts w:cs="Cordia New"/>
                <w:b/>
                <w:caps/>
                <w:color w:val="FF0000"/>
                <w:sz w:val="22"/>
                <w:szCs w:val="22"/>
              </w:rPr>
              <w:t>N°</w:t>
            </w:r>
            <w:r w:rsidR="00851BA1" w:rsidRPr="00851BA1">
              <w:rPr>
                <w:rFonts w:cs="Cordia New"/>
                <w:b/>
                <w:caps/>
                <w:color w:val="FF0000"/>
                <w:sz w:val="22"/>
                <w:szCs w:val="22"/>
              </w:rPr>
              <w:t>9</w:t>
            </w:r>
          </w:p>
          <w:p w14:paraId="0F2648DF" w14:textId="3628E5E1" w:rsidR="004B6CC4" w:rsidRPr="00851BA1" w:rsidRDefault="00851BA1" w:rsidP="00851BA1">
            <w:pPr>
              <w:jc w:val="center"/>
              <w:rPr>
                <w:rFonts w:cs="Cordia New"/>
                <w:b/>
                <w:caps/>
                <w:color w:val="FF0000"/>
                <w:sz w:val="22"/>
                <w:szCs w:val="22"/>
              </w:rPr>
            </w:pPr>
            <w:r w:rsidRPr="00851BA1">
              <w:rPr>
                <w:rFonts w:cs="Cordia New"/>
                <w:b/>
                <w:caps/>
                <w:color w:val="FF0000"/>
                <w:sz w:val="22"/>
                <w:szCs w:val="22"/>
              </w:rPr>
              <w:t>Percorsi per la fruizione, punti informativi e servizi turistici</w:t>
            </w:r>
          </w:p>
        </w:tc>
      </w:tr>
      <w:tr w:rsidR="004B6CC4" w14:paraId="0F2648E3" w14:textId="77777777" w:rsidTr="001A17B5">
        <w:tc>
          <w:tcPr>
            <w:tcW w:w="1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8E1" w14:textId="77777777" w:rsidR="004B6CC4" w:rsidRPr="0095328C" w:rsidRDefault="00BD18A5">
            <w:pPr>
              <w:rPr>
                <w:rFonts w:cs="Cordia New"/>
                <w:b/>
                <w:sz w:val="20"/>
                <w:szCs w:val="20"/>
              </w:rPr>
            </w:pPr>
            <w:r w:rsidRPr="0095328C">
              <w:rPr>
                <w:rFonts w:cs="Cordia New"/>
                <w:b/>
                <w:sz w:val="20"/>
                <w:szCs w:val="20"/>
              </w:rPr>
              <w:t>OPERAZIONE PSR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8E2" w14:textId="343F85CF" w:rsidR="004B6CC4" w:rsidRPr="00851BA1" w:rsidRDefault="00BD18A5" w:rsidP="00851BA1">
            <w:pPr>
              <w:jc w:val="center"/>
              <w:rPr>
                <w:rFonts w:cs="Cordia New"/>
                <w:b/>
                <w:sz w:val="22"/>
                <w:szCs w:val="22"/>
              </w:rPr>
            </w:pPr>
            <w:r w:rsidRPr="00851BA1">
              <w:rPr>
                <w:rFonts w:cs="Cordia New"/>
                <w:b/>
                <w:sz w:val="22"/>
                <w:szCs w:val="22"/>
              </w:rPr>
              <w:t>7.5.01 – Incentivi per lo sviluppo di infrastrutture e di servizi turistici locali</w:t>
            </w:r>
          </w:p>
        </w:tc>
      </w:tr>
      <w:tr w:rsidR="004B6CC4" w14:paraId="0F2648E6" w14:textId="77777777" w:rsidTr="001A17B5">
        <w:tc>
          <w:tcPr>
            <w:tcW w:w="1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8E4" w14:textId="77777777" w:rsidR="004B6CC4" w:rsidRPr="0095328C" w:rsidRDefault="00BD18A5">
            <w:pPr>
              <w:rPr>
                <w:rFonts w:cs="Cordia New"/>
                <w:b/>
                <w:sz w:val="20"/>
                <w:szCs w:val="20"/>
              </w:rPr>
            </w:pPr>
            <w:r w:rsidRPr="0095328C">
              <w:rPr>
                <w:rFonts w:cs="Cordia New"/>
                <w:b/>
                <w:sz w:val="20"/>
                <w:szCs w:val="20"/>
              </w:rPr>
              <w:t xml:space="preserve">TIPOLOGIA AZIONE 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8E5" w14:textId="7EBA8AA6" w:rsidR="004B6CC4" w:rsidRPr="00851BA1" w:rsidRDefault="004A4A33" w:rsidP="00851BA1">
            <w:pPr>
              <w:jc w:val="center"/>
              <w:rPr>
                <w:rFonts w:cs="Cordia New"/>
                <w:b/>
                <w:color w:val="FF0000"/>
                <w:sz w:val="22"/>
                <w:szCs w:val="22"/>
              </w:rPr>
            </w:pPr>
            <w:r>
              <w:rPr>
                <w:rFonts w:cs="Cordia New"/>
                <w:b/>
                <w:color w:val="FF0000"/>
                <w:sz w:val="22"/>
                <w:szCs w:val="22"/>
              </w:rPr>
              <w:t>B</w:t>
            </w:r>
          </w:p>
        </w:tc>
      </w:tr>
      <w:tr w:rsidR="001A6C81" w:rsidRPr="001A6C81" w14:paraId="0F2648E9" w14:textId="77777777" w:rsidTr="001A17B5">
        <w:tc>
          <w:tcPr>
            <w:tcW w:w="1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8E7" w14:textId="77777777" w:rsidR="00851BA1" w:rsidRPr="001A6C81" w:rsidRDefault="00851BA1" w:rsidP="00851BA1">
            <w:pPr>
              <w:rPr>
                <w:rFonts w:cs="Cordia New"/>
                <w:b/>
                <w:sz w:val="20"/>
                <w:szCs w:val="20"/>
              </w:rPr>
            </w:pPr>
            <w:r w:rsidRPr="001A6C81">
              <w:rPr>
                <w:rFonts w:cs="Cordia New"/>
                <w:b/>
                <w:sz w:val="20"/>
                <w:szCs w:val="20"/>
              </w:rPr>
              <w:t>OBIETTIVO MISURA / AZIONE PSL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0BA5FA" w14:textId="77AA5E4F" w:rsidR="00851BA1" w:rsidRPr="001A6C81" w:rsidRDefault="00851BA1" w:rsidP="00851BA1">
            <w:pPr>
              <w:jc w:val="both"/>
              <w:rPr>
                <w:sz w:val="20"/>
                <w:szCs w:val="20"/>
              </w:rPr>
            </w:pPr>
            <w:r w:rsidRPr="001A6C81">
              <w:rPr>
                <w:sz w:val="20"/>
                <w:szCs w:val="20"/>
              </w:rPr>
              <w:t>Realizzare percorsi turistici e ricreativi lungo i quali possano essere letti e trasmessi all’utente i caratteri del territorio rurale e fornire informazioni utili per una migliore e più consapevole fruizione. Il PSL lancia diverse azioni che favoriscono il settore agricolo nella cura e nella manutenzione del paesaggio e dell’ambiente. Per massimizzare le ricadute di questi interventi destinati al territorio e agli operatori, è fondamentale aumentare nella collettività la consapevolezza del lavoro svolto dagli operatori, della cultura, delle tecniche, dei caratteri dei luoghi e delle tradizioni che hanno portato all’attuale assetto ambientale, colturale e, più in generale, paesaggistico. La realizzazione e il miglioramento dei percorsi per la fruizione consapevole, dei punti informativi e dei servizi turistici locali è lo strumento che il PSL intende adottare per sviluppare il potenziale attrattivo del territorio rurale e la sua fruibilità. Di riflesso, le iniziative realizzate grazie a questa azione possono garantire l’ulteriore crescita delle aree rurali e in particolare delle imprese agricole creando così un circolo virtuoso in grado di massimizzare e di rendere strutturali le ricadute degli investimenti effettuati dal PSL.</w:t>
            </w:r>
          </w:p>
          <w:p w14:paraId="0F2648E8" w14:textId="4E21CED2" w:rsidR="00851BA1" w:rsidRPr="001A6C81" w:rsidRDefault="00851BA1" w:rsidP="00851BA1">
            <w:pPr>
              <w:rPr>
                <w:rFonts w:cs="Cordia New"/>
                <w:i/>
                <w:sz w:val="20"/>
                <w:szCs w:val="20"/>
              </w:rPr>
            </w:pPr>
          </w:p>
        </w:tc>
      </w:tr>
      <w:tr w:rsidR="001A6C81" w:rsidRPr="001A6C81" w14:paraId="0F2648EC" w14:textId="77777777" w:rsidTr="001A17B5">
        <w:tc>
          <w:tcPr>
            <w:tcW w:w="1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8EA" w14:textId="77777777" w:rsidR="00851BA1" w:rsidRPr="001A6C81" w:rsidRDefault="00851BA1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1A6C81">
              <w:rPr>
                <w:rFonts w:cs="Cordia New"/>
                <w:b/>
                <w:caps/>
                <w:sz w:val="20"/>
                <w:szCs w:val="20"/>
              </w:rPr>
              <w:t>Interventi previsti nelLA MISURA / AZIONE DEL PSL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4D00D6" w14:textId="39D24C4B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cs="Cordia New"/>
                <w:i/>
                <w:sz w:val="20"/>
                <w:szCs w:val="20"/>
              </w:rPr>
            </w:pPr>
            <w:r w:rsidRPr="001A6C81">
              <w:rPr>
                <w:rFonts w:cs="Cordia New"/>
                <w:i/>
                <w:sz w:val="20"/>
                <w:szCs w:val="20"/>
              </w:rPr>
              <w:t>Creazione di p</w:t>
            </w:r>
            <w:r w:rsidRPr="001A6C81">
              <w:rPr>
                <w:rFonts w:cs="Cordia New"/>
                <w:sz w:val="20"/>
                <w:szCs w:val="20"/>
              </w:rPr>
              <w:t xml:space="preserve">unti informativi per i visitatori; attrezzare il territorio con adeguata segnaletica didattica e informativa; creare e migliorare le </w:t>
            </w:r>
            <w:r w:rsidR="00C3641B" w:rsidRPr="001A6C81">
              <w:rPr>
                <w:rFonts w:cs="Cordia New"/>
                <w:sz w:val="20"/>
                <w:szCs w:val="20"/>
              </w:rPr>
              <w:t>aree ricreative e di servizio</w:t>
            </w:r>
            <w:r w:rsidRPr="001A6C81">
              <w:rPr>
                <w:rFonts w:cs="Cordia New"/>
                <w:sz w:val="20"/>
                <w:szCs w:val="20"/>
              </w:rPr>
              <w:t xml:space="preserve"> </w:t>
            </w:r>
            <w:r w:rsidR="00C3641B" w:rsidRPr="001A6C81">
              <w:rPr>
                <w:rFonts w:cs="Cordia New"/>
                <w:sz w:val="20"/>
                <w:szCs w:val="20"/>
              </w:rPr>
              <w:t xml:space="preserve">e i </w:t>
            </w:r>
            <w:r w:rsidRPr="001A6C81">
              <w:rPr>
                <w:rFonts w:cs="Cordia New"/>
                <w:sz w:val="20"/>
                <w:szCs w:val="20"/>
              </w:rPr>
              <w:t xml:space="preserve">percorsi </w:t>
            </w:r>
            <w:r w:rsidR="00C3641B" w:rsidRPr="001A6C81">
              <w:rPr>
                <w:rFonts w:cs="Cordia New"/>
                <w:sz w:val="20"/>
                <w:szCs w:val="20"/>
              </w:rPr>
              <w:t xml:space="preserve">capaci di </w:t>
            </w:r>
            <w:r w:rsidRPr="001A6C81">
              <w:rPr>
                <w:rFonts w:cs="Cordia New"/>
                <w:sz w:val="20"/>
                <w:szCs w:val="20"/>
              </w:rPr>
              <w:t>valorizz</w:t>
            </w:r>
            <w:r w:rsidR="00C3641B" w:rsidRPr="001A6C81">
              <w:rPr>
                <w:rFonts w:cs="Cordia New"/>
                <w:sz w:val="20"/>
                <w:szCs w:val="20"/>
              </w:rPr>
              <w:t>are</w:t>
            </w:r>
            <w:r w:rsidRPr="001A6C81">
              <w:rPr>
                <w:rFonts w:cs="Cordia New"/>
                <w:sz w:val="20"/>
                <w:szCs w:val="20"/>
              </w:rPr>
              <w:t xml:space="preserve"> le produzioni </w:t>
            </w:r>
            <w:r w:rsidR="00C3641B" w:rsidRPr="001A6C81">
              <w:rPr>
                <w:rFonts w:cs="Cordia New"/>
                <w:sz w:val="20"/>
                <w:szCs w:val="20"/>
              </w:rPr>
              <w:t>agroalimentari di qualità. Promuovere la commercializzazione dei servizi turistici anche mediante lo sviluppo di sistemi informatici dedicati.</w:t>
            </w:r>
            <w:r w:rsidRPr="001A6C81">
              <w:rPr>
                <w:rFonts w:cs="Cordia New"/>
                <w:i/>
                <w:sz w:val="20"/>
                <w:szCs w:val="20"/>
              </w:rPr>
              <w:t xml:space="preserve"> </w:t>
            </w:r>
          </w:p>
          <w:p w14:paraId="0F2648EB" w14:textId="77777777" w:rsidR="00851BA1" w:rsidRPr="001A6C81" w:rsidRDefault="00851BA1" w:rsidP="00851BA1">
            <w:pPr>
              <w:rPr>
                <w:rFonts w:cs="Cordia New"/>
                <w:i/>
                <w:sz w:val="20"/>
                <w:szCs w:val="20"/>
              </w:rPr>
            </w:pPr>
          </w:p>
        </w:tc>
      </w:tr>
      <w:tr w:rsidR="001A6C81" w:rsidRPr="001A6C81" w14:paraId="0F2648F0" w14:textId="77777777" w:rsidTr="001A17B5">
        <w:tc>
          <w:tcPr>
            <w:tcW w:w="1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8ED" w14:textId="77777777" w:rsidR="00851BA1" w:rsidRPr="001A6C81" w:rsidRDefault="00851BA1" w:rsidP="00851BA1">
            <w:pPr>
              <w:rPr>
                <w:rFonts w:cs="Cordia New"/>
                <w:b/>
                <w:sz w:val="20"/>
                <w:szCs w:val="20"/>
              </w:rPr>
            </w:pPr>
            <w:r w:rsidRPr="001A6C81">
              <w:rPr>
                <w:rFonts w:cs="Cordia New"/>
                <w:b/>
                <w:sz w:val="20"/>
                <w:szCs w:val="20"/>
              </w:rPr>
              <w:t>TIPO DI SOSTEGNO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8EE" w14:textId="77777777" w:rsidR="00851BA1" w:rsidRPr="001A6C81" w:rsidRDefault="00851BA1" w:rsidP="00851BA1">
            <w:pPr>
              <w:jc w:val="both"/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 xml:space="preserve">L’aiuto è concesso sotto forma di contributo in conto capitale. </w:t>
            </w:r>
          </w:p>
          <w:p w14:paraId="0F2648EF" w14:textId="77777777" w:rsidR="00851BA1" w:rsidRPr="001A6C81" w:rsidRDefault="00851BA1" w:rsidP="00851BA1">
            <w:pPr>
              <w:jc w:val="both"/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 xml:space="preserve">E’ possibile il versamento al beneficiario di un anticipo con le modalità disposte dal paragrafo 4 dell’articolo 45 del Regolamento (UE) n. 1305/2013. Pertanto, per gli investimenti ammessi a finanziamento, l’importo dell’anticipo è pari al 50% del contributo concesso. </w:t>
            </w:r>
          </w:p>
        </w:tc>
      </w:tr>
      <w:tr w:rsidR="001A6C81" w:rsidRPr="001A6C81" w14:paraId="0F2648F6" w14:textId="77777777" w:rsidTr="001A17B5">
        <w:tc>
          <w:tcPr>
            <w:tcW w:w="1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8F1" w14:textId="77777777" w:rsidR="00851BA1" w:rsidRPr="001A6C81" w:rsidRDefault="00851BA1" w:rsidP="00851BA1">
            <w:pPr>
              <w:rPr>
                <w:rFonts w:cs="Cordia New"/>
                <w:b/>
                <w:sz w:val="20"/>
                <w:szCs w:val="20"/>
              </w:rPr>
            </w:pPr>
            <w:r w:rsidRPr="001A6C81">
              <w:rPr>
                <w:rFonts w:cs="Cordia New"/>
                <w:b/>
                <w:sz w:val="20"/>
                <w:szCs w:val="20"/>
              </w:rPr>
              <w:t>BENEFICIARI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8F2" w14:textId="77777777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>•</w:t>
            </w:r>
            <w:r w:rsidRPr="001A6C81">
              <w:rPr>
                <w:rFonts w:cs="Cordia New"/>
                <w:sz w:val="20"/>
                <w:szCs w:val="20"/>
              </w:rPr>
              <w:tab/>
              <w:t>Enti pubblici e soggetti di diritto pubblico</w:t>
            </w:r>
          </w:p>
          <w:p w14:paraId="0F2648F3" w14:textId="77777777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>•</w:t>
            </w:r>
            <w:r w:rsidRPr="001A6C81">
              <w:rPr>
                <w:rFonts w:cs="Cordia New"/>
                <w:sz w:val="20"/>
                <w:szCs w:val="20"/>
              </w:rPr>
              <w:tab/>
              <w:t>Fondazioni e associazioni non a scopo di lucro</w:t>
            </w:r>
          </w:p>
          <w:p w14:paraId="0F2648F4" w14:textId="77777777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>•</w:t>
            </w:r>
            <w:r w:rsidRPr="001A6C81">
              <w:rPr>
                <w:rFonts w:cs="Cordia New"/>
                <w:sz w:val="20"/>
                <w:szCs w:val="20"/>
              </w:rPr>
              <w:tab/>
              <w:t>Associazioni agrituristiche operanti sul territorio regionale</w:t>
            </w:r>
          </w:p>
          <w:p w14:paraId="0F2648F5" w14:textId="77777777" w:rsidR="00851BA1" w:rsidRPr="001A6C81" w:rsidRDefault="00851BA1" w:rsidP="00851BA1">
            <w:pPr>
              <w:tabs>
                <w:tab w:val="left" w:pos="324"/>
              </w:tabs>
              <w:jc w:val="both"/>
            </w:pPr>
            <w:r w:rsidRPr="001A6C81">
              <w:rPr>
                <w:rFonts w:cs="Cordia New"/>
                <w:sz w:val="20"/>
                <w:szCs w:val="20"/>
              </w:rPr>
              <w:t>•</w:t>
            </w:r>
            <w:r w:rsidRPr="001A6C81">
              <w:rPr>
                <w:rFonts w:cs="Cordia New"/>
                <w:sz w:val="20"/>
                <w:szCs w:val="20"/>
              </w:rPr>
              <w:tab/>
              <w:t>Organismi responsabili delle strade dei vini e dei sapori in Lombardia e loro associazioni</w:t>
            </w:r>
            <w:r w:rsidRPr="001A6C81">
              <w:t xml:space="preserve"> </w:t>
            </w:r>
          </w:p>
        </w:tc>
      </w:tr>
      <w:tr w:rsidR="001A6C81" w:rsidRPr="001A6C81" w14:paraId="0F26490B" w14:textId="77777777" w:rsidTr="001A17B5">
        <w:tc>
          <w:tcPr>
            <w:tcW w:w="1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8F7" w14:textId="77777777" w:rsidR="00851BA1" w:rsidRPr="001A6C81" w:rsidRDefault="00851BA1" w:rsidP="00851BA1">
            <w:pPr>
              <w:rPr>
                <w:rFonts w:cs="Cordia New"/>
                <w:b/>
                <w:sz w:val="20"/>
                <w:szCs w:val="20"/>
              </w:rPr>
            </w:pPr>
            <w:r w:rsidRPr="001A6C81">
              <w:rPr>
                <w:rFonts w:cs="Cordia New"/>
                <w:b/>
                <w:sz w:val="20"/>
                <w:szCs w:val="20"/>
              </w:rPr>
              <w:t>COSTI AMMISSIBILI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8F8" w14:textId="77777777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>In coerenza con quanto stabilito dal paragrafo 2 dell’articolo 45 del Regolamento (UE) n. 1305/2013, sono ammissibili a finanziamento le seguenti voci di spesa.</w:t>
            </w:r>
          </w:p>
          <w:p w14:paraId="0F2648F9" w14:textId="77777777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cs="Cordia New"/>
                <w:sz w:val="20"/>
                <w:szCs w:val="20"/>
              </w:rPr>
            </w:pPr>
          </w:p>
          <w:p w14:paraId="0F2648FA" w14:textId="77777777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 xml:space="preserve">Investimenti a finalità pubblica volti a promuovere attività turistiche nelle aree rurali, attraverso la realizzazione e la qualificazione di: </w:t>
            </w:r>
          </w:p>
          <w:p w14:paraId="0F2648FB" w14:textId="77777777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ascii="MS Mincho" w:eastAsia="MS Mincho" w:hAnsi="MS Mincho" w:cs="MS Mincho"/>
                <w:i/>
                <w:sz w:val="20"/>
                <w:szCs w:val="20"/>
              </w:rPr>
            </w:pPr>
            <w:r w:rsidRPr="001A6C81">
              <w:rPr>
                <w:rFonts w:cs="Cordia New"/>
                <w:i/>
                <w:sz w:val="20"/>
                <w:szCs w:val="20"/>
              </w:rPr>
              <w:t>A. infrastrutture su piccola scala, quali:</w:t>
            </w:r>
            <w:r w:rsidRPr="001A6C81">
              <w:rPr>
                <w:rFonts w:ascii="MS Mincho" w:eastAsia="MS Mincho" w:hAnsi="MS Mincho" w:cs="MS Mincho"/>
                <w:i/>
                <w:sz w:val="20"/>
                <w:szCs w:val="20"/>
              </w:rPr>
              <w:t> </w:t>
            </w:r>
          </w:p>
          <w:p w14:paraId="0F2648FC" w14:textId="77777777" w:rsidR="00851BA1" w:rsidRPr="001A6C81" w:rsidRDefault="00851BA1" w:rsidP="00851BA1">
            <w:pPr>
              <w:tabs>
                <w:tab w:val="left" w:pos="324"/>
                <w:tab w:val="left" w:pos="607"/>
              </w:tabs>
              <w:jc w:val="both"/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ab/>
              <w:t>-</w:t>
            </w:r>
            <w:r w:rsidRPr="001A6C81">
              <w:rPr>
                <w:rFonts w:cs="Cordia New"/>
                <w:sz w:val="20"/>
                <w:szCs w:val="20"/>
              </w:rPr>
              <w:tab/>
              <w:t xml:space="preserve">punti informativi per i visitatori; </w:t>
            </w:r>
          </w:p>
          <w:p w14:paraId="0F2648FD" w14:textId="77777777" w:rsidR="00851BA1" w:rsidRPr="001A6C81" w:rsidRDefault="00851BA1" w:rsidP="00851BA1">
            <w:pPr>
              <w:tabs>
                <w:tab w:val="left" w:pos="324"/>
                <w:tab w:val="left" w:pos="607"/>
              </w:tabs>
              <w:jc w:val="both"/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ab/>
              <w:t>-</w:t>
            </w:r>
            <w:r w:rsidRPr="001A6C81">
              <w:rPr>
                <w:rFonts w:cs="Cordia New"/>
                <w:sz w:val="20"/>
                <w:szCs w:val="20"/>
              </w:rPr>
              <w:tab/>
              <w:t>segnaletica stradale, didattica e informativa nelle aree turistiche rurali.</w:t>
            </w:r>
          </w:p>
          <w:p w14:paraId="0F2648FE" w14:textId="77777777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cs="Cordia New"/>
                <w:sz w:val="20"/>
                <w:szCs w:val="20"/>
              </w:rPr>
            </w:pPr>
          </w:p>
          <w:p w14:paraId="0F2648FF" w14:textId="77777777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cs="Cordia New"/>
                <w:i/>
                <w:sz w:val="20"/>
                <w:szCs w:val="20"/>
              </w:rPr>
            </w:pPr>
            <w:r w:rsidRPr="001A6C81">
              <w:rPr>
                <w:rFonts w:cs="Cordia New"/>
                <w:i/>
                <w:sz w:val="20"/>
                <w:szCs w:val="20"/>
              </w:rPr>
              <w:t xml:space="preserve">B. infrastrutture ricreative con servizi di piccola recettività, quali: </w:t>
            </w:r>
          </w:p>
          <w:p w14:paraId="0F264900" w14:textId="77777777" w:rsidR="00851BA1" w:rsidRPr="001A6C81" w:rsidRDefault="00851BA1" w:rsidP="00851BA1">
            <w:pPr>
              <w:tabs>
                <w:tab w:val="left" w:pos="324"/>
                <w:tab w:val="left" w:pos="607"/>
              </w:tabs>
              <w:ind w:left="607" w:hanging="607"/>
              <w:jc w:val="both"/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ab/>
              <w:t>-</w:t>
            </w:r>
            <w:r w:rsidRPr="001A6C81">
              <w:rPr>
                <w:rFonts w:cs="Cordia New"/>
                <w:sz w:val="20"/>
                <w:szCs w:val="20"/>
              </w:rPr>
              <w:tab/>
              <w:t>aree ricreative e di servizio, strutture di piccola ricettività e infrastrutture nei percorsi rurali, in particolare in prossimità di aree naturali e per attività di turismo ciclo-pedonale ed ippico;</w:t>
            </w:r>
          </w:p>
          <w:p w14:paraId="0F264901" w14:textId="77777777" w:rsidR="00851BA1" w:rsidRPr="001A6C81" w:rsidRDefault="00851BA1" w:rsidP="00851BA1">
            <w:pPr>
              <w:tabs>
                <w:tab w:val="left" w:pos="324"/>
                <w:tab w:val="left" w:pos="607"/>
              </w:tabs>
              <w:ind w:left="607" w:hanging="607"/>
              <w:jc w:val="both"/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ab/>
              <w:t>-</w:t>
            </w:r>
            <w:r w:rsidRPr="001A6C81">
              <w:rPr>
                <w:rFonts w:cs="Cordia New"/>
                <w:sz w:val="20"/>
                <w:szCs w:val="20"/>
              </w:rPr>
              <w:tab/>
              <w:t>percorsi enogastronomici nel territorio rurale che valorizzino le produzioni di qualità.</w:t>
            </w:r>
          </w:p>
          <w:p w14:paraId="0F264902" w14:textId="77777777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cs="Cordia New"/>
                <w:sz w:val="20"/>
                <w:szCs w:val="20"/>
              </w:rPr>
            </w:pPr>
          </w:p>
          <w:p w14:paraId="0F264903" w14:textId="77777777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cs="Cordia New"/>
                <w:i/>
                <w:sz w:val="20"/>
                <w:szCs w:val="20"/>
              </w:rPr>
            </w:pPr>
            <w:r w:rsidRPr="001A6C81">
              <w:rPr>
                <w:rFonts w:cs="Cordia New"/>
                <w:i/>
                <w:sz w:val="20"/>
                <w:szCs w:val="20"/>
              </w:rPr>
              <w:t xml:space="preserve">C. sviluppo e commercializzazione di servizi turistici, quali: </w:t>
            </w:r>
          </w:p>
          <w:p w14:paraId="0F264904" w14:textId="77777777" w:rsidR="00851BA1" w:rsidRPr="001A6C81" w:rsidRDefault="00851BA1" w:rsidP="00851BA1">
            <w:pPr>
              <w:tabs>
                <w:tab w:val="left" w:pos="324"/>
                <w:tab w:val="left" w:pos="607"/>
              </w:tabs>
              <w:ind w:left="607" w:hanging="607"/>
              <w:jc w:val="both"/>
              <w:rPr>
                <w:rFonts w:ascii="MS Mincho" w:eastAsia="MS Mincho" w:hAnsi="MS Mincho" w:cs="MS Mincho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 xml:space="preserve"> </w:t>
            </w:r>
            <w:r w:rsidRPr="001A6C81">
              <w:rPr>
                <w:rFonts w:cs="Cordia New"/>
                <w:sz w:val="20"/>
                <w:szCs w:val="20"/>
              </w:rPr>
              <w:tab/>
              <w:t>-</w:t>
            </w:r>
            <w:r w:rsidRPr="001A6C81">
              <w:rPr>
                <w:rFonts w:cs="Cordia New"/>
                <w:sz w:val="20"/>
                <w:szCs w:val="20"/>
              </w:rPr>
              <w:tab/>
              <w:t xml:space="preserve">pacchetti turistici che integrino i diversi aspetti della ruralità ai fini di una migliore organizzazione dell’offerta turistica locale; </w:t>
            </w:r>
            <w:r w:rsidRPr="001A6C81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0F264905" w14:textId="77777777" w:rsidR="00851BA1" w:rsidRPr="001A6C81" w:rsidRDefault="00851BA1" w:rsidP="00851BA1">
            <w:pPr>
              <w:tabs>
                <w:tab w:val="left" w:pos="324"/>
                <w:tab w:val="left" w:pos="607"/>
              </w:tabs>
              <w:jc w:val="both"/>
              <w:rPr>
                <w:rFonts w:ascii="MS Mincho" w:eastAsia="MS Mincho" w:hAnsi="MS Mincho" w:cs="MS Mincho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 xml:space="preserve"> </w:t>
            </w:r>
            <w:r w:rsidRPr="001A6C81">
              <w:rPr>
                <w:rFonts w:cs="Cordia New"/>
                <w:sz w:val="20"/>
                <w:szCs w:val="20"/>
              </w:rPr>
              <w:tab/>
              <w:t>-</w:t>
            </w:r>
            <w:r w:rsidRPr="001A6C81">
              <w:rPr>
                <w:rFonts w:cs="Cordia New"/>
                <w:sz w:val="20"/>
                <w:szCs w:val="20"/>
              </w:rPr>
              <w:tab/>
              <w:t xml:space="preserve">innovazioni tecnologiche per gestire l’accoglienza dei visitatori; </w:t>
            </w:r>
            <w:r w:rsidRPr="001A6C81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0F264906" w14:textId="77777777" w:rsidR="00851BA1" w:rsidRPr="001A6C81" w:rsidRDefault="00851BA1" w:rsidP="00851BA1">
            <w:pPr>
              <w:tabs>
                <w:tab w:val="left" w:pos="324"/>
                <w:tab w:val="left" w:pos="607"/>
              </w:tabs>
              <w:jc w:val="both"/>
              <w:rPr>
                <w:rFonts w:ascii="MS Mincho" w:eastAsia="MS Mincho" w:hAnsi="MS Mincho" w:cs="MS Mincho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 xml:space="preserve"> </w:t>
            </w:r>
            <w:r w:rsidRPr="001A6C81">
              <w:rPr>
                <w:rFonts w:cs="Cordia New"/>
                <w:sz w:val="20"/>
                <w:szCs w:val="20"/>
              </w:rPr>
              <w:tab/>
              <w:t>-</w:t>
            </w:r>
            <w:r w:rsidRPr="001A6C81">
              <w:rPr>
                <w:rFonts w:cs="Cordia New"/>
                <w:sz w:val="20"/>
                <w:szCs w:val="20"/>
              </w:rPr>
              <w:tab/>
              <w:t xml:space="preserve">materiale per l’informazione concernente l’offerta turistica dell’area rurale. </w:t>
            </w:r>
            <w:r w:rsidRPr="001A6C81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0F264907" w14:textId="77777777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cs="Cordia New"/>
                <w:sz w:val="20"/>
                <w:szCs w:val="20"/>
              </w:rPr>
            </w:pPr>
          </w:p>
          <w:p w14:paraId="0F264908" w14:textId="77777777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ascii="MS Mincho" w:eastAsia="MS Mincho" w:hAnsi="MS Mincho" w:cs="MS Mincho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 xml:space="preserve">Gli interventi che interessano le </w:t>
            </w:r>
            <w:r w:rsidRPr="001A6C81">
              <w:rPr>
                <w:rFonts w:cs="Cordia New"/>
                <w:sz w:val="20"/>
                <w:szCs w:val="20"/>
                <w:u w:val="single"/>
              </w:rPr>
              <w:t>Aree Natura</w:t>
            </w:r>
            <w:r w:rsidRPr="001A6C81">
              <w:rPr>
                <w:rFonts w:cs="Cordia New"/>
                <w:sz w:val="20"/>
                <w:szCs w:val="20"/>
              </w:rPr>
              <w:t xml:space="preserve"> 2000 saranno assoggettati, se previsto, alla Valutazione di Incidenza secondo le norme vigenti nella legislazione regionale. </w:t>
            </w:r>
            <w:r w:rsidRPr="001A6C81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0F264909" w14:textId="77777777" w:rsidR="00851BA1" w:rsidRPr="001A6C81" w:rsidRDefault="00851BA1" w:rsidP="00851BA1">
            <w:pPr>
              <w:tabs>
                <w:tab w:val="left" w:pos="324"/>
              </w:tabs>
              <w:jc w:val="both"/>
              <w:rPr>
                <w:rFonts w:ascii="MS Mincho" w:eastAsia="MS Mincho" w:hAnsi="MS Mincho" w:cs="MS Mincho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 xml:space="preserve">Le innovazioni tecnologiche sono investimenti materiali e immateriali per lo sviluppo di sistemi di comunicazione (TLC) che consentono di offrire servizi di accoglienza più completi, ampliando il campo d’azione anche al di fuori dei territori locali. </w:t>
            </w:r>
            <w:r w:rsidRPr="001A6C81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0F26490A" w14:textId="77777777" w:rsidR="00851BA1" w:rsidRPr="001A6C81" w:rsidRDefault="00851BA1" w:rsidP="00851BA1">
            <w:pPr>
              <w:jc w:val="both"/>
              <w:rPr>
                <w:rFonts w:cs="Cordia New"/>
                <w:sz w:val="20"/>
                <w:szCs w:val="20"/>
              </w:rPr>
            </w:pPr>
          </w:p>
        </w:tc>
      </w:tr>
      <w:tr w:rsidR="001A6C81" w:rsidRPr="001A6C81" w14:paraId="0F264912" w14:textId="77777777" w:rsidTr="001A17B5">
        <w:tc>
          <w:tcPr>
            <w:tcW w:w="1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0C" w14:textId="77777777" w:rsidR="00851BA1" w:rsidRPr="001A6C81" w:rsidRDefault="00851BA1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1A6C81">
              <w:rPr>
                <w:rFonts w:cs="Cordia New"/>
                <w:b/>
                <w:caps/>
                <w:sz w:val="20"/>
                <w:szCs w:val="20"/>
              </w:rPr>
              <w:lastRenderedPageBreak/>
              <w:t>condizioni di ammissibilità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0D" w14:textId="77777777" w:rsidR="00851BA1" w:rsidRPr="001A6C81" w:rsidRDefault="00851BA1" w:rsidP="00851BA1">
            <w:pPr>
              <w:jc w:val="both"/>
              <w:rPr>
                <w:rFonts w:cs="Cordia New"/>
                <w:sz w:val="20"/>
                <w:szCs w:val="20"/>
                <w:u w:val="single"/>
              </w:rPr>
            </w:pPr>
            <w:r w:rsidRPr="001A6C81">
              <w:rPr>
                <w:rFonts w:cs="Cordia New"/>
                <w:sz w:val="20"/>
                <w:szCs w:val="20"/>
                <w:u w:val="single"/>
              </w:rPr>
              <w:t xml:space="preserve">Soglia punteggio </w:t>
            </w:r>
          </w:p>
          <w:p w14:paraId="0F26490E" w14:textId="77777777" w:rsidR="00851BA1" w:rsidRPr="001A6C81" w:rsidRDefault="00851BA1" w:rsidP="00851BA1">
            <w:pPr>
              <w:jc w:val="both"/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>Per essere ammessa a finanziamento, la domanda deve raggiungere un punteggio minimo, in base ai criteri di selezione definiti per l’intervento e riportati di seguito.</w:t>
            </w:r>
          </w:p>
          <w:p w14:paraId="0F26490F" w14:textId="77777777" w:rsidR="00851BA1" w:rsidRPr="001A6C81" w:rsidRDefault="00851BA1" w:rsidP="00851BA1">
            <w:pPr>
              <w:jc w:val="both"/>
              <w:rPr>
                <w:rFonts w:cs="Cordia New"/>
                <w:sz w:val="20"/>
                <w:szCs w:val="20"/>
              </w:rPr>
            </w:pPr>
          </w:p>
          <w:p w14:paraId="0F264910" w14:textId="77777777" w:rsidR="00851BA1" w:rsidRPr="001A6C81" w:rsidRDefault="00851BA1" w:rsidP="00851BA1">
            <w:pPr>
              <w:jc w:val="both"/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>Il sostegno nell’ambito della presente operazione riguarda esclusivamente le infrastrutture su piccola scala.</w:t>
            </w:r>
          </w:p>
          <w:p w14:paraId="0F264911" w14:textId="77777777" w:rsidR="00851BA1" w:rsidRPr="001A6C81" w:rsidRDefault="00851BA1" w:rsidP="00851BA1">
            <w:pPr>
              <w:jc w:val="both"/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 xml:space="preserve">Per </w:t>
            </w:r>
            <w:r w:rsidRPr="001A6C81">
              <w:rPr>
                <w:rFonts w:cs="Cordia New"/>
                <w:sz w:val="20"/>
                <w:szCs w:val="20"/>
                <w:u w:val="single"/>
              </w:rPr>
              <w:t>infrastruttura su piccola scala</w:t>
            </w:r>
            <w:r w:rsidRPr="001A6C81">
              <w:rPr>
                <w:rFonts w:cs="Cordia New"/>
                <w:sz w:val="20"/>
                <w:szCs w:val="20"/>
              </w:rPr>
              <w:t xml:space="preserve"> s’intende un investimento materiale che, in termini di spesa ammissibile, non supera il limite di 100.000,00 euro. </w:t>
            </w:r>
          </w:p>
        </w:tc>
      </w:tr>
      <w:tr w:rsidR="001A6C81" w:rsidRPr="001A6C81" w14:paraId="0F264916" w14:textId="77777777" w:rsidTr="001A17B5">
        <w:tc>
          <w:tcPr>
            <w:tcW w:w="1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13" w14:textId="77777777" w:rsidR="00851BA1" w:rsidRPr="001A6C81" w:rsidRDefault="00851BA1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1A6C81">
              <w:rPr>
                <w:rFonts w:cs="Cordia New"/>
                <w:b/>
                <w:caps/>
                <w:sz w:val="20"/>
                <w:szCs w:val="20"/>
              </w:rPr>
              <w:t>MODALITà di attuazione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18CF44" w14:textId="77777777" w:rsidR="00C3641B" w:rsidRPr="001A6C81" w:rsidRDefault="00851BA1" w:rsidP="00851BA1">
            <w:pPr>
              <w:jc w:val="both"/>
              <w:rPr>
                <w:sz w:val="20"/>
                <w:szCs w:val="20"/>
                <w:lang w:eastAsia="it-IT"/>
              </w:rPr>
            </w:pPr>
            <w:r w:rsidRPr="001A6C81">
              <w:rPr>
                <w:sz w:val="20"/>
                <w:szCs w:val="20"/>
                <w:lang w:eastAsia="it-IT"/>
              </w:rPr>
              <w:t>Nel caso di beneficiari pubblici, la realizzazione dell’intervento dovrà avvenire nel rispetto della normativa degli appalti pubblici (d.lgs. 50/2016).</w:t>
            </w:r>
          </w:p>
          <w:p w14:paraId="0F264915" w14:textId="2826770F" w:rsidR="00851BA1" w:rsidRPr="001A6C81" w:rsidRDefault="001A17B5" w:rsidP="001A17B5">
            <w:pPr>
              <w:jc w:val="both"/>
            </w:pPr>
            <w:r w:rsidRPr="001A6C81">
              <w:rPr>
                <w:rFonts w:cs="Cordia New"/>
                <w:sz w:val="20"/>
                <w:szCs w:val="20"/>
              </w:rPr>
              <w:t>L’azione viene attuata tramite avviso pubblico coerente con la strategia del PSL e rispondente alle disposizioni comuni stabilite nei bandi regionali. Il bando viene pubblicato successivamente all’ approvazione da parte di Regione Lombardia contemporaneamente alla pubblicazione degli Accordi di filiera a cui l’azione può essere collegata</w:t>
            </w:r>
            <w:r w:rsidRPr="001A6C81">
              <w:rPr>
                <w:rFonts w:cs="Cordia New"/>
                <w:b/>
                <w:sz w:val="22"/>
                <w:szCs w:val="22"/>
              </w:rPr>
              <w:t>.</w:t>
            </w:r>
          </w:p>
        </w:tc>
      </w:tr>
      <w:tr w:rsidR="001A6C81" w:rsidRPr="001A6C81" w14:paraId="0F26491A" w14:textId="77777777" w:rsidTr="001A17B5">
        <w:tc>
          <w:tcPr>
            <w:tcW w:w="18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17" w14:textId="77777777" w:rsidR="00851BA1" w:rsidRPr="001A6C81" w:rsidRDefault="00851BA1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1A6C81">
              <w:rPr>
                <w:rFonts w:cs="Cordia New"/>
                <w:b/>
                <w:caps/>
                <w:sz w:val="20"/>
                <w:szCs w:val="20"/>
              </w:rPr>
              <w:t>aliquota del sostegno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18" w14:textId="77777777" w:rsidR="00851BA1" w:rsidRPr="001A6C81" w:rsidRDefault="00851BA1" w:rsidP="00851BA1">
            <w:pPr>
              <w:rPr>
                <w:rFonts w:cs="Cordia New"/>
                <w:sz w:val="20"/>
                <w:szCs w:val="20"/>
              </w:rPr>
            </w:pPr>
            <w:r w:rsidRPr="001A6C81">
              <w:rPr>
                <w:rFonts w:cs="Cordia New"/>
                <w:sz w:val="20"/>
                <w:szCs w:val="20"/>
              </w:rPr>
              <w:t>Il contributo concesso è pari al 90% della spesa ammessa a finanziamento.</w:t>
            </w:r>
          </w:p>
          <w:p w14:paraId="0F264919" w14:textId="77777777" w:rsidR="00851BA1" w:rsidRPr="001A6C81" w:rsidRDefault="00851BA1" w:rsidP="00851BA1">
            <w:pPr>
              <w:rPr>
                <w:rFonts w:cs="Cordia New"/>
                <w:sz w:val="20"/>
                <w:szCs w:val="20"/>
                <w:shd w:val="clear" w:color="auto" w:fill="FFFF00"/>
              </w:rPr>
            </w:pPr>
            <w:r w:rsidRPr="001A6C81">
              <w:rPr>
                <w:rFonts w:cs="Cordia New"/>
                <w:sz w:val="20"/>
                <w:szCs w:val="20"/>
              </w:rPr>
              <w:t>Il contributo sarà erogato ai sensi del regolamento UE de minimis n. 1407/2013.</w:t>
            </w:r>
          </w:p>
        </w:tc>
      </w:tr>
      <w:tr w:rsidR="001A6C81" w:rsidRPr="001A6C81" w14:paraId="0F26491D" w14:textId="77777777" w:rsidTr="001A17B5">
        <w:tc>
          <w:tcPr>
            <w:tcW w:w="182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0F26491B" w14:textId="77777777" w:rsidR="00851BA1" w:rsidRPr="001A6C81" w:rsidRDefault="00851BA1" w:rsidP="00851BA1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0F26491C" w14:textId="77777777" w:rsidR="00851BA1" w:rsidRPr="001A6C81" w:rsidRDefault="00851BA1" w:rsidP="00851BA1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</w:tr>
      <w:tr w:rsidR="001A6C81" w:rsidRPr="001A6C81" w14:paraId="0F264922" w14:textId="77777777" w:rsidTr="001A17B5">
        <w:trPr>
          <w:trHeight w:val="20"/>
        </w:trPr>
        <w:tc>
          <w:tcPr>
            <w:tcW w:w="1821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1E" w14:textId="77777777" w:rsidR="00851BA1" w:rsidRPr="001A6C81" w:rsidRDefault="00851BA1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1A6C81">
              <w:rPr>
                <w:rFonts w:cs="Cordia New"/>
                <w:b/>
                <w:caps/>
                <w:sz w:val="20"/>
                <w:szCs w:val="20"/>
              </w:rPr>
              <w:t>importo del sostegno</w:t>
            </w:r>
          </w:p>
        </w:tc>
        <w:tc>
          <w:tcPr>
            <w:tcW w:w="28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1F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Spesa ammissibile</w:t>
            </w:r>
          </w:p>
        </w:tc>
        <w:tc>
          <w:tcPr>
            <w:tcW w:w="2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20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Contributo pubblico totale</w:t>
            </w:r>
          </w:p>
        </w:tc>
        <w:tc>
          <w:tcPr>
            <w:tcW w:w="2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21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Contributo FEASR</w:t>
            </w:r>
          </w:p>
        </w:tc>
      </w:tr>
      <w:tr w:rsidR="001A6C81" w:rsidRPr="001A6C81" w14:paraId="0F264927" w14:textId="77777777" w:rsidTr="001A17B5">
        <w:trPr>
          <w:trHeight w:val="20"/>
        </w:trPr>
        <w:tc>
          <w:tcPr>
            <w:tcW w:w="1821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23" w14:textId="77777777" w:rsidR="00851BA1" w:rsidRPr="001A6C81" w:rsidRDefault="00851BA1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8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24" w14:textId="6A34F5DE" w:rsidR="00851BA1" w:rsidRPr="001A6C81" w:rsidRDefault="00851BA1" w:rsidP="00851BA1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€</w:t>
            </w:r>
            <w:r w:rsidR="00C3641B" w:rsidRPr="001A6C81">
              <w:rPr>
                <w:rFonts w:cs="Cordia New"/>
                <w:i/>
                <w:sz w:val="16"/>
                <w:szCs w:val="16"/>
              </w:rPr>
              <w:t xml:space="preserve"> 1.000.000</w:t>
            </w:r>
          </w:p>
        </w:tc>
        <w:tc>
          <w:tcPr>
            <w:tcW w:w="2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25" w14:textId="75005B8C" w:rsidR="00851BA1" w:rsidRPr="001A6C81" w:rsidRDefault="00851BA1" w:rsidP="00851BA1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€</w:t>
            </w:r>
            <w:r w:rsidR="00C3641B" w:rsidRPr="001A6C81">
              <w:rPr>
                <w:rFonts w:cs="Cordia New"/>
                <w:i/>
                <w:sz w:val="16"/>
                <w:szCs w:val="16"/>
              </w:rPr>
              <w:t xml:space="preserve"> 900.000</w:t>
            </w:r>
          </w:p>
        </w:tc>
        <w:tc>
          <w:tcPr>
            <w:tcW w:w="2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26" w14:textId="08ECC162" w:rsidR="00851BA1" w:rsidRPr="001A6C81" w:rsidRDefault="00851BA1" w:rsidP="00851BA1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€</w:t>
            </w:r>
            <w:r w:rsidR="00EF19CB" w:rsidRPr="001A6C81">
              <w:rPr>
                <w:rFonts w:cs="Cordia New"/>
                <w:i/>
                <w:sz w:val="16"/>
                <w:szCs w:val="16"/>
              </w:rPr>
              <w:t xml:space="preserve"> 388.</w:t>
            </w:r>
            <w:r w:rsidR="00E967D8" w:rsidRPr="001A6C81">
              <w:rPr>
                <w:rFonts w:cs="Cordia New"/>
                <w:i/>
                <w:sz w:val="16"/>
                <w:szCs w:val="16"/>
              </w:rPr>
              <w:t>080</w:t>
            </w:r>
          </w:p>
        </w:tc>
      </w:tr>
      <w:tr w:rsidR="001A6C81" w:rsidRPr="001A6C81" w14:paraId="0F26492A" w14:textId="77777777" w:rsidTr="001A17B5">
        <w:trPr>
          <w:trHeight w:val="20"/>
        </w:trPr>
        <w:tc>
          <w:tcPr>
            <w:tcW w:w="182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0F264928" w14:textId="77777777" w:rsidR="00851BA1" w:rsidRPr="001A6C81" w:rsidRDefault="00851BA1" w:rsidP="00851BA1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0F264929" w14:textId="77777777" w:rsidR="00851BA1" w:rsidRPr="001A6C81" w:rsidRDefault="00851BA1" w:rsidP="00851BA1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</w:tr>
      <w:tr w:rsidR="001A6C81" w:rsidRPr="001A6C81" w14:paraId="0F26492C" w14:textId="77777777" w:rsidTr="001A17B5">
        <w:trPr>
          <w:trHeight w:val="20"/>
        </w:trPr>
        <w:tc>
          <w:tcPr>
            <w:tcW w:w="99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2B" w14:textId="77777777" w:rsidR="00851BA1" w:rsidRPr="001A6C81" w:rsidRDefault="00851BA1" w:rsidP="00851BA1">
            <w:pPr>
              <w:jc w:val="center"/>
              <w:rPr>
                <w:rFonts w:cs="Cordia New"/>
                <w:b/>
                <w:caps/>
                <w:sz w:val="20"/>
                <w:szCs w:val="20"/>
              </w:rPr>
            </w:pPr>
            <w:r w:rsidRPr="001A6C81">
              <w:rPr>
                <w:rFonts w:cs="Cordia New"/>
                <w:b/>
                <w:caps/>
                <w:sz w:val="20"/>
                <w:szCs w:val="20"/>
              </w:rPr>
              <w:t>cronoprogramma procedure e finanziario</w:t>
            </w:r>
          </w:p>
        </w:tc>
      </w:tr>
      <w:tr w:rsidR="001A6C81" w:rsidRPr="001A6C81" w14:paraId="0F26492E" w14:textId="77777777" w:rsidTr="001A17B5">
        <w:trPr>
          <w:trHeight w:val="20"/>
        </w:trPr>
        <w:tc>
          <w:tcPr>
            <w:tcW w:w="99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2D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8"/>
                <w:szCs w:val="18"/>
              </w:rPr>
            </w:pPr>
            <w:r w:rsidRPr="001A6C81">
              <w:rPr>
                <w:rFonts w:cs="Cordia New"/>
                <w:b/>
                <w:sz w:val="18"/>
                <w:szCs w:val="18"/>
              </w:rPr>
              <w:t>Importi contributo pubblico messo a bando per anno / semestre</w:t>
            </w:r>
          </w:p>
        </w:tc>
      </w:tr>
      <w:tr w:rsidR="001A6C81" w:rsidRPr="001A6C81" w14:paraId="0F264933" w14:textId="77777777" w:rsidTr="001A17B5">
        <w:trPr>
          <w:trHeight w:val="20"/>
        </w:trPr>
        <w:tc>
          <w:tcPr>
            <w:tcW w:w="1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2F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2017</w:t>
            </w:r>
          </w:p>
        </w:tc>
        <w:tc>
          <w:tcPr>
            <w:tcW w:w="27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30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2018</w:t>
            </w:r>
          </w:p>
        </w:tc>
        <w:tc>
          <w:tcPr>
            <w:tcW w:w="27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31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2019</w:t>
            </w:r>
          </w:p>
        </w:tc>
        <w:tc>
          <w:tcPr>
            <w:tcW w:w="292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32" w14:textId="77777777" w:rsidR="00851BA1" w:rsidRPr="001A6C81" w:rsidRDefault="00851BA1" w:rsidP="00851BA1">
            <w:pPr>
              <w:jc w:val="center"/>
              <w:rPr>
                <w:rFonts w:cs="Cordia New"/>
                <w:b/>
                <w:caps/>
                <w:sz w:val="16"/>
                <w:szCs w:val="16"/>
              </w:rPr>
            </w:pPr>
            <w:r w:rsidRPr="001A6C81">
              <w:rPr>
                <w:rFonts w:cs="Cordia New"/>
                <w:b/>
                <w:caps/>
                <w:sz w:val="16"/>
                <w:szCs w:val="16"/>
              </w:rPr>
              <w:t>2020</w:t>
            </w:r>
          </w:p>
        </w:tc>
      </w:tr>
      <w:tr w:rsidR="001A6C81" w:rsidRPr="001A6C81" w14:paraId="0F26493B" w14:textId="77777777" w:rsidTr="001A17B5">
        <w:trPr>
          <w:trHeight w:val="20"/>
        </w:trPr>
        <w:tc>
          <w:tcPr>
            <w:tcW w:w="1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34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  <w:tc>
          <w:tcPr>
            <w:tcW w:w="1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35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1° semestre</w:t>
            </w:r>
          </w:p>
        </w:tc>
        <w:tc>
          <w:tcPr>
            <w:tcW w:w="1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36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  <w:tc>
          <w:tcPr>
            <w:tcW w:w="1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37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1° semestre</w:t>
            </w:r>
          </w:p>
        </w:tc>
        <w:tc>
          <w:tcPr>
            <w:tcW w:w="1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38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  <w:tc>
          <w:tcPr>
            <w:tcW w:w="13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39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1° semestre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3A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</w:tr>
      <w:tr w:rsidR="001A6C81" w:rsidRPr="001A6C81" w14:paraId="0F264943" w14:textId="77777777" w:rsidTr="001A17B5">
        <w:trPr>
          <w:trHeight w:val="20"/>
        </w:trPr>
        <w:tc>
          <w:tcPr>
            <w:tcW w:w="1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3C" w14:textId="77777777" w:rsidR="00851BA1" w:rsidRPr="001A6C81" w:rsidRDefault="00851BA1" w:rsidP="00851BA1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1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3D" w14:textId="77777777" w:rsidR="00851BA1" w:rsidRPr="001A6C81" w:rsidRDefault="00851BA1" w:rsidP="00851BA1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1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3E" w14:textId="5D4B5060" w:rsidR="00851BA1" w:rsidRPr="001A6C81" w:rsidRDefault="00851BA1" w:rsidP="00851BA1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€</w:t>
            </w:r>
            <w:r w:rsidR="004A4A33">
              <w:rPr>
                <w:rFonts w:cs="Cordia New"/>
                <w:i/>
                <w:sz w:val="16"/>
                <w:szCs w:val="16"/>
              </w:rPr>
              <w:t xml:space="preserve"> 300.000</w:t>
            </w:r>
          </w:p>
        </w:tc>
        <w:tc>
          <w:tcPr>
            <w:tcW w:w="1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3F" w14:textId="33A6562B" w:rsidR="00851BA1" w:rsidRPr="001A6C81" w:rsidRDefault="00851BA1" w:rsidP="00851BA1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€</w:t>
            </w:r>
            <w:r w:rsidR="004A4A33">
              <w:rPr>
                <w:rFonts w:cs="Cordia New"/>
                <w:i/>
                <w:sz w:val="16"/>
                <w:szCs w:val="16"/>
              </w:rPr>
              <w:t xml:space="preserve"> 300.000</w:t>
            </w:r>
          </w:p>
        </w:tc>
        <w:tc>
          <w:tcPr>
            <w:tcW w:w="1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40" w14:textId="77777777" w:rsidR="00851BA1" w:rsidRPr="001A6C81" w:rsidRDefault="00851BA1" w:rsidP="00851BA1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13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41" w14:textId="05F2906E" w:rsidR="00851BA1" w:rsidRPr="001A6C81" w:rsidRDefault="00851BA1" w:rsidP="00851BA1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€</w:t>
            </w:r>
            <w:r w:rsidR="004A4A33">
              <w:rPr>
                <w:rFonts w:cs="Cordia New"/>
                <w:i/>
                <w:sz w:val="16"/>
                <w:szCs w:val="16"/>
              </w:rPr>
              <w:t xml:space="preserve"> 300.000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42" w14:textId="77777777" w:rsidR="00851BA1" w:rsidRPr="001A6C81" w:rsidRDefault="00851BA1" w:rsidP="00851BA1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€</w:t>
            </w:r>
          </w:p>
        </w:tc>
      </w:tr>
      <w:tr w:rsidR="001A6C81" w:rsidRPr="001A6C81" w14:paraId="0F264946" w14:textId="77777777" w:rsidTr="001A17B5">
        <w:trPr>
          <w:trHeight w:val="60"/>
        </w:trPr>
        <w:tc>
          <w:tcPr>
            <w:tcW w:w="182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0F264944" w14:textId="77777777" w:rsidR="00851BA1" w:rsidRPr="001A6C81" w:rsidRDefault="00851BA1" w:rsidP="00851BA1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0F264945" w14:textId="77777777" w:rsidR="00851BA1" w:rsidRPr="001A6C81" w:rsidRDefault="00851BA1" w:rsidP="00851BA1">
            <w:pPr>
              <w:rPr>
                <w:rFonts w:cs="Cordia New"/>
                <w:i/>
                <w:sz w:val="16"/>
                <w:szCs w:val="16"/>
              </w:rPr>
            </w:pPr>
          </w:p>
        </w:tc>
      </w:tr>
      <w:tr w:rsidR="001A6C81" w:rsidRPr="001A6C81" w14:paraId="0F26494B" w14:textId="77777777" w:rsidTr="001A17B5">
        <w:trPr>
          <w:trHeight w:val="159"/>
        </w:trPr>
        <w:tc>
          <w:tcPr>
            <w:tcW w:w="13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47" w14:textId="77777777" w:rsidR="00851BA1" w:rsidRPr="001A6C81" w:rsidRDefault="00851BA1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1A6C81">
              <w:rPr>
                <w:rFonts w:cs="Cordia New"/>
                <w:b/>
                <w:caps/>
                <w:sz w:val="20"/>
                <w:szCs w:val="20"/>
              </w:rPr>
              <w:t>Indicatori</w:t>
            </w:r>
          </w:p>
        </w:tc>
        <w:tc>
          <w:tcPr>
            <w:tcW w:w="576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48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Nome indicatore</w:t>
            </w:r>
          </w:p>
        </w:tc>
        <w:tc>
          <w:tcPr>
            <w:tcW w:w="7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49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U. m.</w:t>
            </w:r>
          </w:p>
        </w:tc>
        <w:tc>
          <w:tcPr>
            <w:tcW w:w="2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4A" w14:textId="77777777" w:rsidR="00851BA1" w:rsidRPr="001A6C81" w:rsidRDefault="00851BA1" w:rsidP="00851BA1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Valore atteso al 2023</w:t>
            </w:r>
          </w:p>
        </w:tc>
      </w:tr>
      <w:tr w:rsidR="001A6C81" w:rsidRPr="001A6C81" w14:paraId="0F264951" w14:textId="77777777" w:rsidTr="001A17B5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4C" w14:textId="77777777" w:rsidR="00851BA1" w:rsidRPr="001A6C81" w:rsidRDefault="00851BA1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4D" w14:textId="77777777" w:rsidR="00851BA1" w:rsidRPr="001A6C81" w:rsidRDefault="00851BA1" w:rsidP="00851BA1">
            <w:pPr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Indicatori QCM&amp;V</w:t>
            </w:r>
          </w:p>
        </w:tc>
        <w:tc>
          <w:tcPr>
            <w:tcW w:w="36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4E" w14:textId="77777777" w:rsidR="00851BA1" w:rsidRPr="001A6C81" w:rsidRDefault="00851BA1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O1 - Spesa pubblica totale</w:t>
            </w:r>
          </w:p>
        </w:tc>
        <w:tc>
          <w:tcPr>
            <w:tcW w:w="7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4F" w14:textId="77777777" w:rsidR="00851BA1" w:rsidRPr="001A6C81" w:rsidRDefault="00851BA1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2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50" w14:textId="19192915" w:rsidR="00851BA1" w:rsidRPr="001A6C81" w:rsidRDefault="00C3641B" w:rsidP="00C3641B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900.000</w:t>
            </w:r>
          </w:p>
        </w:tc>
      </w:tr>
      <w:tr w:rsidR="001A6C81" w:rsidRPr="001A6C81" w14:paraId="0F264957" w14:textId="77777777" w:rsidTr="001A17B5">
        <w:trPr>
          <w:trHeight w:val="212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52" w14:textId="77777777" w:rsidR="00851BA1" w:rsidRPr="001A6C81" w:rsidRDefault="00851BA1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53" w14:textId="77777777" w:rsidR="00851BA1" w:rsidRPr="001A6C81" w:rsidRDefault="00851BA1" w:rsidP="00851BA1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6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54" w14:textId="77777777" w:rsidR="00851BA1" w:rsidRPr="001A6C81" w:rsidRDefault="00851BA1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O2 – Investimenti totali</w:t>
            </w:r>
          </w:p>
        </w:tc>
        <w:tc>
          <w:tcPr>
            <w:tcW w:w="7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55" w14:textId="77777777" w:rsidR="00851BA1" w:rsidRPr="001A6C81" w:rsidRDefault="00851BA1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2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56" w14:textId="2EA814D2" w:rsidR="00851BA1" w:rsidRPr="001A6C81" w:rsidRDefault="00C3641B" w:rsidP="00C3641B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1.000.000</w:t>
            </w:r>
          </w:p>
        </w:tc>
      </w:tr>
      <w:tr w:rsidR="001A6C81" w:rsidRPr="001A6C81" w14:paraId="0F26495D" w14:textId="77777777" w:rsidTr="001A17B5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58" w14:textId="77777777" w:rsidR="00851BA1" w:rsidRPr="001A6C81" w:rsidRDefault="00851BA1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59" w14:textId="77777777" w:rsidR="00851BA1" w:rsidRPr="001A6C81" w:rsidRDefault="00851BA1" w:rsidP="00851BA1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6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5A" w14:textId="77777777" w:rsidR="00851BA1" w:rsidRPr="001A6C81" w:rsidRDefault="00851BA1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O3 - Numero di operazioni sovvenzionate</w:t>
            </w:r>
          </w:p>
        </w:tc>
        <w:tc>
          <w:tcPr>
            <w:tcW w:w="7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5B" w14:textId="77777777" w:rsidR="00851BA1" w:rsidRPr="001A6C81" w:rsidRDefault="00851BA1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n°</w:t>
            </w:r>
          </w:p>
        </w:tc>
        <w:tc>
          <w:tcPr>
            <w:tcW w:w="2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5C" w14:textId="20C2FC1D" w:rsidR="00851BA1" w:rsidRPr="001A6C81" w:rsidRDefault="00C3641B" w:rsidP="00C3641B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12</w:t>
            </w:r>
          </w:p>
        </w:tc>
      </w:tr>
      <w:tr w:rsidR="001A6C81" w:rsidRPr="001A6C81" w14:paraId="0F264963" w14:textId="77777777" w:rsidTr="001A17B5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5E" w14:textId="77777777" w:rsidR="00851BA1" w:rsidRPr="001A6C81" w:rsidRDefault="00851BA1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5F" w14:textId="77777777" w:rsidR="00851BA1" w:rsidRPr="001A6C81" w:rsidRDefault="00851BA1" w:rsidP="00851BA1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6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60" w14:textId="77777777" w:rsidR="00851BA1" w:rsidRPr="001A6C81" w:rsidRDefault="00851BA1" w:rsidP="00851BA1">
            <w:pPr>
              <w:rPr>
                <w:i/>
                <w:iCs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 xml:space="preserve">O15 - </w:t>
            </w:r>
            <w:r w:rsidRPr="001A6C81">
              <w:rPr>
                <w:i/>
                <w:iCs/>
                <w:sz w:val="16"/>
                <w:szCs w:val="16"/>
              </w:rPr>
              <w:t>Popolazione che beneficia di un miglioramento dei servizi/infrastrutture/IT o altro</w:t>
            </w:r>
          </w:p>
        </w:tc>
        <w:tc>
          <w:tcPr>
            <w:tcW w:w="7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61" w14:textId="77777777" w:rsidR="00851BA1" w:rsidRPr="001A6C81" w:rsidRDefault="00851BA1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n°</w:t>
            </w:r>
          </w:p>
        </w:tc>
        <w:tc>
          <w:tcPr>
            <w:tcW w:w="2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62" w14:textId="70E32703" w:rsidR="00851BA1" w:rsidRPr="001A6C81" w:rsidRDefault="00C3641B" w:rsidP="00C3641B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…..</w:t>
            </w:r>
          </w:p>
        </w:tc>
      </w:tr>
      <w:tr w:rsidR="001A6C81" w:rsidRPr="001A6C81" w14:paraId="0F264969" w14:textId="77777777" w:rsidTr="001A17B5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64" w14:textId="77777777" w:rsidR="00851BA1" w:rsidRPr="001A6C81" w:rsidRDefault="00851BA1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65" w14:textId="77777777" w:rsidR="00851BA1" w:rsidRPr="001A6C81" w:rsidRDefault="00851BA1" w:rsidP="00851BA1">
            <w:pPr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Indicatori PSL</w:t>
            </w:r>
          </w:p>
        </w:tc>
        <w:tc>
          <w:tcPr>
            <w:tcW w:w="36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0F4819" w14:textId="77777777" w:rsidR="00851BA1" w:rsidRPr="001A6C81" w:rsidRDefault="007C03EF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Finanziario: contributo pubblico</w:t>
            </w:r>
          </w:p>
          <w:p w14:paraId="00BE9313" w14:textId="18835004" w:rsidR="007C03EF" w:rsidRPr="001A6C81" w:rsidRDefault="007C03EF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Di prodotto: infrastrutture realizzate;</w:t>
            </w:r>
          </w:p>
          <w:p w14:paraId="2710CE9C" w14:textId="7132B8B5" w:rsidR="007C03EF" w:rsidRPr="001A6C81" w:rsidRDefault="007C03EF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 xml:space="preserve">                      servizi di piccola ricettività;</w:t>
            </w:r>
          </w:p>
          <w:p w14:paraId="41E4F45C" w14:textId="5FA4E817" w:rsidR="007C03EF" w:rsidRPr="001A6C81" w:rsidRDefault="007C03EF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 xml:space="preserve">                     servizi turistici;</w:t>
            </w:r>
          </w:p>
          <w:p w14:paraId="0F264966" w14:textId="2F8E4EFC" w:rsidR="007C03EF" w:rsidRPr="001A6C81" w:rsidRDefault="007C03EF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Di obiettivo: aziende agricole coinvolte</w:t>
            </w:r>
          </w:p>
        </w:tc>
        <w:tc>
          <w:tcPr>
            <w:tcW w:w="7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DFE968" w14:textId="77777777" w:rsidR="00851BA1" w:rsidRPr="001A6C81" w:rsidRDefault="007C03EF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€</w:t>
            </w:r>
          </w:p>
          <w:p w14:paraId="373B5574" w14:textId="77777777" w:rsidR="007C03EF" w:rsidRPr="001A6C81" w:rsidRDefault="007C03EF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n°</w:t>
            </w:r>
          </w:p>
          <w:p w14:paraId="566B61FD" w14:textId="77777777" w:rsidR="007C03EF" w:rsidRPr="001A6C81" w:rsidRDefault="007C03EF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n°</w:t>
            </w:r>
          </w:p>
          <w:p w14:paraId="2D020BCE" w14:textId="77777777" w:rsidR="007C03EF" w:rsidRPr="001A6C81" w:rsidRDefault="007C03EF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n°</w:t>
            </w:r>
          </w:p>
          <w:p w14:paraId="0F264967" w14:textId="12835444" w:rsidR="007C03EF" w:rsidRPr="001A6C81" w:rsidRDefault="007C03EF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n°</w:t>
            </w:r>
          </w:p>
        </w:tc>
        <w:tc>
          <w:tcPr>
            <w:tcW w:w="2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7CF7E7" w14:textId="77777777" w:rsidR="007C03EF" w:rsidRPr="001A6C81" w:rsidRDefault="007C03EF" w:rsidP="007C03E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900.000</w:t>
            </w:r>
          </w:p>
          <w:p w14:paraId="10C52078" w14:textId="77777777" w:rsidR="007C03EF" w:rsidRPr="001A6C81" w:rsidRDefault="007C03EF" w:rsidP="007C03E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6</w:t>
            </w:r>
          </w:p>
          <w:p w14:paraId="03CC333E" w14:textId="77777777" w:rsidR="007C03EF" w:rsidRPr="001A6C81" w:rsidRDefault="007C03EF" w:rsidP="007C03E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2</w:t>
            </w:r>
          </w:p>
          <w:p w14:paraId="270D37B9" w14:textId="77777777" w:rsidR="007C03EF" w:rsidRPr="001A6C81" w:rsidRDefault="007C03EF" w:rsidP="007C03E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4</w:t>
            </w:r>
          </w:p>
          <w:p w14:paraId="0F264968" w14:textId="443EA902" w:rsidR="00851BA1" w:rsidRPr="001A6C81" w:rsidRDefault="007C03EF" w:rsidP="007C03E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15</w:t>
            </w:r>
          </w:p>
        </w:tc>
      </w:tr>
      <w:tr w:rsidR="001A6C81" w:rsidRPr="001A6C81" w14:paraId="0F26497B" w14:textId="77777777" w:rsidTr="001A17B5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76" w14:textId="77777777" w:rsidR="001A17B5" w:rsidRPr="001A6C81" w:rsidRDefault="001A17B5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77" w14:textId="1AEE2607" w:rsidR="001A17B5" w:rsidRPr="001A6C81" w:rsidRDefault="001A17B5" w:rsidP="00851BA1">
            <w:pPr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Accordi di filiera</w:t>
            </w:r>
          </w:p>
        </w:tc>
        <w:tc>
          <w:tcPr>
            <w:tcW w:w="36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78" w14:textId="30A2918E" w:rsidR="001A17B5" w:rsidRPr="001A6C81" w:rsidRDefault="001A17B5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Numero di progetti  compresi negli Accordi di filiera</w:t>
            </w:r>
          </w:p>
        </w:tc>
        <w:tc>
          <w:tcPr>
            <w:tcW w:w="7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79" w14:textId="4D47792C" w:rsidR="001A17B5" w:rsidRPr="001A6C81" w:rsidRDefault="001A17B5" w:rsidP="001A17B5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n°</w:t>
            </w:r>
          </w:p>
        </w:tc>
        <w:tc>
          <w:tcPr>
            <w:tcW w:w="2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7A" w14:textId="569DD005" w:rsidR="001A17B5" w:rsidRPr="001A6C81" w:rsidRDefault="001A17B5" w:rsidP="001A17B5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8</w:t>
            </w:r>
          </w:p>
        </w:tc>
      </w:tr>
      <w:tr w:rsidR="001A6C81" w:rsidRPr="001A6C81" w14:paraId="0F264981" w14:textId="77777777" w:rsidTr="00E967D8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7C" w14:textId="77777777" w:rsidR="001A17B5" w:rsidRPr="001A6C81" w:rsidRDefault="001A17B5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7D" w14:textId="274AD0DA" w:rsidR="001A17B5" w:rsidRPr="001A6C81" w:rsidRDefault="001A17B5" w:rsidP="00851BA1">
            <w:pPr>
              <w:rPr>
                <w:rFonts w:cs="Cordia New"/>
                <w:b/>
                <w:sz w:val="16"/>
                <w:szCs w:val="16"/>
              </w:rPr>
            </w:pPr>
            <w:r w:rsidRPr="001A6C81">
              <w:rPr>
                <w:rFonts w:cs="Cordia New"/>
                <w:b/>
                <w:sz w:val="16"/>
                <w:szCs w:val="16"/>
              </w:rPr>
              <w:t>Indicatori ambientali*</w:t>
            </w:r>
          </w:p>
        </w:tc>
        <w:tc>
          <w:tcPr>
            <w:tcW w:w="36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7E" w14:textId="4C7362DD" w:rsidR="001A17B5" w:rsidRPr="001A6C81" w:rsidRDefault="00E967D8" w:rsidP="00851BA1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 xml:space="preserve">Suolo impermeabilizzato e consumato da nuove infrastrutture </w:t>
            </w:r>
          </w:p>
        </w:tc>
        <w:tc>
          <w:tcPr>
            <w:tcW w:w="7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7F" w14:textId="0EEB8FCE" w:rsidR="001A17B5" w:rsidRPr="001A6C81" w:rsidRDefault="00E967D8" w:rsidP="00E967D8">
            <w:pPr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mq</w:t>
            </w:r>
          </w:p>
        </w:tc>
        <w:tc>
          <w:tcPr>
            <w:tcW w:w="2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80" w14:textId="0361B872" w:rsidR="001A17B5" w:rsidRPr="001A6C81" w:rsidRDefault="00E967D8" w:rsidP="00E967D8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6C81">
              <w:rPr>
                <w:rFonts w:cs="Cordia New"/>
                <w:i/>
                <w:sz w:val="16"/>
                <w:szCs w:val="16"/>
              </w:rPr>
              <w:t>200</w:t>
            </w:r>
          </w:p>
        </w:tc>
      </w:tr>
      <w:tr w:rsidR="001A6C81" w:rsidRPr="001A6C81" w14:paraId="0F264987" w14:textId="77777777" w:rsidTr="001A17B5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82" w14:textId="77777777" w:rsidR="001A17B5" w:rsidRPr="001A6C81" w:rsidRDefault="001A17B5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83" w14:textId="77777777" w:rsidR="001A17B5" w:rsidRPr="001A6C81" w:rsidRDefault="001A17B5" w:rsidP="00851BA1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67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84" w14:textId="77777777" w:rsidR="001A17B5" w:rsidRPr="001A6C81" w:rsidRDefault="001A17B5" w:rsidP="00851BA1">
            <w:pPr>
              <w:rPr>
                <w:rFonts w:cs="Cordia New"/>
                <w:i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85" w14:textId="77777777" w:rsidR="001A17B5" w:rsidRPr="001A6C81" w:rsidRDefault="001A17B5" w:rsidP="00851BA1">
            <w:pPr>
              <w:rPr>
                <w:rFonts w:cs="Cordia New"/>
                <w:i/>
                <w:sz w:val="16"/>
                <w:szCs w:val="16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86" w14:textId="77777777" w:rsidR="001A17B5" w:rsidRPr="001A6C81" w:rsidRDefault="001A17B5" w:rsidP="00851BA1">
            <w:pPr>
              <w:rPr>
                <w:rFonts w:cs="Cordia New"/>
                <w:i/>
                <w:sz w:val="16"/>
                <w:szCs w:val="16"/>
              </w:rPr>
            </w:pPr>
          </w:p>
        </w:tc>
      </w:tr>
      <w:tr w:rsidR="001A6C81" w:rsidRPr="001A6C81" w14:paraId="0F26498A" w14:textId="77777777" w:rsidTr="001A17B5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64988" w14:textId="77777777" w:rsidR="00851BA1" w:rsidRPr="001A6C81" w:rsidRDefault="00851BA1" w:rsidP="00851BA1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860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89" w14:textId="77777777" w:rsidR="00851BA1" w:rsidRPr="001A6C81" w:rsidRDefault="00851BA1" w:rsidP="00851BA1">
            <w:pPr>
              <w:rPr>
                <w:rFonts w:cs="Cordia New"/>
                <w:sz w:val="16"/>
                <w:szCs w:val="16"/>
              </w:rPr>
            </w:pPr>
            <w:r w:rsidRPr="001A6C81">
              <w:rPr>
                <w:rFonts w:cs="Cordia New"/>
                <w:sz w:val="16"/>
                <w:szCs w:val="16"/>
              </w:rPr>
              <w:t>* Da definire concordemente con l’Autorità Ambientale del Programma</w:t>
            </w:r>
          </w:p>
        </w:tc>
      </w:tr>
    </w:tbl>
    <w:p w14:paraId="0F26498B" w14:textId="5C4F73B2" w:rsidR="004B6CC4" w:rsidRPr="001A6C81" w:rsidRDefault="004B6CC4">
      <w:pPr>
        <w:rPr>
          <w:rFonts w:cs="Cordia New"/>
          <w:sz w:val="20"/>
          <w:szCs w:val="20"/>
        </w:rPr>
      </w:pPr>
    </w:p>
    <w:p w14:paraId="6F164E40" w14:textId="551A4753" w:rsidR="00EF32BA" w:rsidRDefault="00EF32BA">
      <w:pPr>
        <w:rPr>
          <w:rFonts w:cs="Cordia New"/>
          <w:sz w:val="20"/>
          <w:szCs w:val="20"/>
        </w:rPr>
      </w:pPr>
    </w:p>
    <w:p w14:paraId="6C2F1464" w14:textId="1E67754F" w:rsidR="00EF32BA" w:rsidRDefault="00EF32BA">
      <w:pPr>
        <w:rPr>
          <w:rFonts w:cs="Cordia New"/>
          <w:sz w:val="20"/>
          <w:szCs w:val="20"/>
        </w:rPr>
      </w:pPr>
    </w:p>
    <w:p w14:paraId="020C228F" w14:textId="203D71BF" w:rsidR="00EF32BA" w:rsidRDefault="00EF32BA">
      <w:pPr>
        <w:rPr>
          <w:rFonts w:cs="Cordia New"/>
          <w:sz w:val="20"/>
          <w:szCs w:val="20"/>
        </w:rPr>
      </w:pPr>
    </w:p>
    <w:p w14:paraId="70417CEF" w14:textId="792F1154" w:rsidR="00EF32BA" w:rsidRDefault="00EF32BA">
      <w:pPr>
        <w:rPr>
          <w:rFonts w:cs="Cordia New"/>
          <w:sz w:val="20"/>
          <w:szCs w:val="20"/>
        </w:rPr>
      </w:pPr>
    </w:p>
    <w:p w14:paraId="1DB8BC14" w14:textId="52374367" w:rsidR="00EF32BA" w:rsidRDefault="00EF32BA">
      <w:pPr>
        <w:rPr>
          <w:rFonts w:cs="Cordia New"/>
          <w:sz w:val="20"/>
          <w:szCs w:val="20"/>
        </w:rPr>
      </w:pPr>
    </w:p>
    <w:p w14:paraId="2D21A07C" w14:textId="3553DD80" w:rsidR="00EF32BA" w:rsidRDefault="00EF32BA">
      <w:pPr>
        <w:rPr>
          <w:rFonts w:cs="Cordia New"/>
          <w:sz w:val="20"/>
          <w:szCs w:val="20"/>
        </w:rPr>
      </w:pPr>
    </w:p>
    <w:p w14:paraId="6D6538AF" w14:textId="02589777" w:rsidR="00EF32BA" w:rsidRDefault="00EF32BA">
      <w:pPr>
        <w:rPr>
          <w:rFonts w:cs="Cordia New"/>
          <w:sz w:val="20"/>
          <w:szCs w:val="20"/>
        </w:rPr>
      </w:pPr>
    </w:p>
    <w:p w14:paraId="1BB75938" w14:textId="068D320C" w:rsidR="00EF32BA" w:rsidRDefault="00EF32BA">
      <w:pPr>
        <w:rPr>
          <w:rFonts w:cs="Cordia New"/>
          <w:sz w:val="20"/>
          <w:szCs w:val="20"/>
        </w:rPr>
      </w:pPr>
    </w:p>
    <w:p w14:paraId="71C5BD3D" w14:textId="5552C12B" w:rsidR="00EF32BA" w:rsidRDefault="00EF32BA">
      <w:pPr>
        <w:rPr>
          <w:rFonts w:cs="Cordia New"/>
          <w:sz w:val="20"/>
          <w:szCs w:val="20"/>
        </w:rPr>
      </w:pPr>
    </w:p>
    <w:p w14:paraId="62C95EDE" w14:textId="18D25BF4" w:rsidR="00EF32BA" w:rsidRDefault="00EF32BA">
      <w:pPr>
        <w:rPr>
          <w:rFonts w:cs="Cordia New"/>
          <w:sz w:val="20"/>
          <w:szCs w:val="20"/>
        </w:rPr>
      </w:pPr>
    </w:p>
    <w:p w14:paraId="591E61CD" w14:textId="34DBB301" w:rsidR="00EF32BA" w:rsidRDefault="00EF32BA">
      <w:pPr>
        <w:rPr>
          <w:rFonts w:cs="Cordia New"/>
          <w:sz w:val="20"/>
          <w:szCs w:val="20"/>
        </w:rPr>
      </w:pPr>
    </w:p>
    <w:p w14:paraId="6B6F0062" w14:textId="60B75D08" w:rsidR="00EF32BA" w:rsidRDefault="00EF32BA">
      <w:pPr>
        <w:rPr>
          <w:rFonts w:cs="Cordia New"/>
          <w:sz w:val="20"/>
          <w:szCs w:val="20"/>
        </w:rPr>
      </w:pPr>
    </w:p>
    <w:p w14:paraId="7578F776" w14:textId="75189B93" w:rsidR="00EF32BA" w:rsidRDefault="00EF32BA">
      <w:pPr>
        <w:rPr>
          <w:rFonts w:cs="Cordia New"/>
          <w:sz w:val="20"/>
          <w:szCs w:val="20"/>
        </w:rPr>
      </w:pPr>
    </w:p>
    <w:p w14:paraId="4C153CAE" w14:textId="6E6422CB" w:rsidR="00EF32BA" w:rsidRDefault="00EF32BA">
      <w:pPr>
        <w:rPr>
          <w:rFonts w:cs="Cordia New"/>
          <w:sz w:val="20"/>
          <w:szCs w:val="20"/>
        </w:rPr>
      </w:pPr>
    </w:p>
    <w:p w14:paraId="1297B1A5" w14:textId="6DABC1E8" w:rsidR="00C330A6" w:rsidRDefault="00C330A6">
      <w:pPr>
        <w:rPr>
          <w:rFonts w:cs="Cordia New"/>
          <w:sz w:val="20"/>
          <w:szCs w:val="20"/>
        </w:rPr>
      </w:pPr>
    </w:p>
    <w:p w14:paraId="713ADC50" w14:textId="77777777" w:rsidR="00C330A6" w:rsidRDefault="00C330A6">
      <w:pPr>
        <w:rPr>
          <w:rFonts w:cs="Cordia New"/>
          <w:sz w:val="20"/>
          <w:szCs w:val="20"/>
        </w:rPr>
      </w:pPr>
      <w:bookmarkStart w:id="0" w:name="_GoBack"/>
      <w:bookmarkEnd w:id="0"/>
    </w:p>
    <w:p w14:paraId="4F6E64BD" w14:textId="198F7293" w:rsidR="00EF32BA" w:rsidRDefault="00EF32BA">
      <w:pPr>
        <w:rPr>
          <w:rFonts w:cs="Cordia New"/>
          <w:sz w:val="20"/>
          <w:szCs w:val="20"/>
        </w:rPr>
      </w:pPr>
    </w:p>
    <w:p w14:paraId="5E55B839" w14:textId="348F5DAB" w:rsidR="00EF32BA" w:rsidRDefault="00EF32BA">
      <w:pPr>
        <w:rPr>
          <w:rFonts w:cs="Cordia New"/>
          <w:sz w:val="20"/>
          <w:szCs w:val="20"/>
        </w:rPr>
      </w:pPr>
    </w:p>
    <w:p w14:paraId="7B09323F" w14:textId="2E239568" w:rsidR="00EF32BA" w:rsidRDefault="00EF32BA">
      <w:pPr>
        <w:rPr>
          <w:rFonts w:cs="Cordia New"/>
          <w:sz w:val="20"/>
          <w:szCs w:val="20"/>
        </w:rPr>
      </w:pPr>
    </w:p>
    <w:p w14:paraId="262771AE" w14:textId="4E76D327" w:rsidR="00EF32BA" w:rsidRDefault="00EF32BA">
      <w:pPr>
        <w:rPr>
          <w:rFonts w:cs="Cordia New"/>
          <w:sz w:val="20"/>
          <w:szCs w:val="20"/>
        </w:rPr>
      </w:pPr>
    </w:p>
    <w:tbl>
      <w:tblPr>
        <w:tblW w:w="0" w:type="auto"/>
        <w:tblInd w:w="-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950"/>
      </w:tblGrid>
      <w:tr w:rsidR="001A6C81" w:rsidRPr="001A6C81" w14:paraId="0F26498D" w14:textId="77777777" w:rsidTr="003E7A57">
        <w:trPr>
          <w:trHeight w:val="282"/>
        </w:trPr>
        <w:tc>
          <w:tcPr>
            <w:tcW w:w="9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6498C" w14:textId="77777777" w:rsidR="004B6CC4" w:rsidRPr="001A6C81" w:rsidRDefault="00BD18A5">
            <w:pPr>
              <w:jc w:val="center"/>
              <w:rPr>
                <w:rFonts w:cs="Cordia New"/>
                <w:b/>
                <w:caps/>
                <w:sz w:val="20"/>
                <w:szCs w:val="20"/>
              </w:rPr>
            </w:pPr>
            <w:r w:rsidRPr="001A6C81">
              <w:rPr>
                <w:rFonts w:cs="Cordia New"/>
                <w:b/>
                <w:caps/>
                <w:sz w:val="20"/>
                <w:szCs w:val="20"/>
              </w:rPr>
              <w:lastRenderedPageBreak/>
              <w:t>CRITERI DI SELEZIONE</w:t>
            </w:r>
          </w:p>
        </w:tc>
      </w:tr>
    </w:tbl>
    <w:p w14:paraId="0F26498E" w14:textId="77777777" w:rsidR="004B6CC4" w:rsidRPr="001A6C81" w:rsidRDefault="004B6CC4">
      <w:pPr>
        <w:rPr>
          <w:rFonts w:eastAsia="Times New Roman" w:cs="Times New Roman"/>
          <w:b/>
          <w:bCs/>
          <w:sz w:val="6"/>
          <w:szCs w:val="6"/>
        </w:rPr>
      </w:pPr>
    </w:p>
    <w:tbl>
      <w:tblPr>
        <w:tblW w:w="0" w:type="auto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416"/>
        <w:gridCol w:w="8023"/>
        <w:gridCol w:w="708"/>
      </w:tblGrid>
      <w:tr w:rsidR="001A6C81" w:rsidRPr="001A6C81" w14:paraId="0F264991" w14:textId="77777777">
        <w:trPr>
          <w:trHeight w:val="20"/>
        </w:trPr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0F26498F" w14:textId="77777777" w:rsidR="004B6CC4" w:rsidRPr="001A6C81" w:rsidRDefault="00BD18A5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1A6C81">
              <w:rPr>
                <w:rFonts w:eastAsia="Times New Roman" w:cs="Times New Roman"/>
                <w:b/>
                <w:bCs/>
                <w:sz w:val="18"/>
                <w:szCs w:val="18"/>
              </w:rPr>
              <w:t>MACROCRITERI DI VALUTAZIONE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0F264990" w14:textId="77777777" w:rsidR="004B6CC4" w:rsidRPr="001A6C81" w:rsidRDefault="00BD18A5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1A6C81">
              <w:rPr>
                <w:rFonts w:eastAsia="Times New Roman" w:cs="Times New Roman"/>
                <w:b/>
                <w:bCs/>
                <w:sz w:val="18"/>
                <w:szCs w:val="18"/>
              </w:rPr>
              <w:t>PUNTI</w:t>
            </w:r>
          </w:p>
        </w:tc>
      </w:tr>
      <w:tr w:rsidR="001A6C81" w:rsidRPr="001A6C81" w14:paraId="0F264994" w14:textId="77777777">
        <w:trPr>
          <w:trHeight w:val="20"/>
        </w:trPr>
        <w:tc>
          <w:tcPr>
            <w:tcW w:w="94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0F264992" w14:textId="77777777" w:rsidR="004B6CC4" w:rsidRPr="001A6C81" w:rsidRDefault="004B6CC4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0F264993" w14:textId="77777777" w:rsidR="004B6CC4" w:rsidRPr="001A6C81" w:rsidRDefault="004B6CC4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1A6C81" w:rsidRPr="001A6C81" w14:paraId="0F264997" w14:textId="77777777">
        <w:trPr>
          <w:trHeight w:val="20"/>
        </w:trPr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95" w14:textId="77777777" w:rsidR="004B6CC4" w:rsidRPr="001A6C81" w:rsidRDefault="00BD18A5">
            <w:pPr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 xml:space="preserve">Requisiti qualitativi degli interventi richiesti 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96" w14:textId="77777777" w:rsidR="004B6CC4" w:rsidRPr="001A6C81" w:rsidRDefault="00BD18A5">
            <w:pPr>
              <w:jc w:val="center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70</w:t>
            </w:r>
          </w:p>
        </w:tc>
      </w:tr>
      <w:tr w:rsidR="001A6C81" w:rsidRPr="001A6C81" w14:paraId="0F26499A" w14:textId="77777777">
        <w:trPr>
          <w:trHeight w:val="20"/>
        </w:trPr>
        <w:tc>
          <w:tcPr>
            <w:tcW w:w="1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98" w14:textId="77777777" w:rsidR="004B6CC4" w:rsidRPr="001A6C81" w:rsidRDefault="00BD18A5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99" w14:textId="77777777" w:rsidR="004B6CC4" w:rsidRPr="001A6C81" w:rsidRDefault="00BD18A5">
            <w:pPr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Tipologia dei servizi attivati</w:t>
            </w:r>
          </w:p>
        </w:tc>
      </w:tr>
      <w:tr w:rsidR="001A6C81" w:rsidRPr="001A6C81" w14:paraId="0F26499D" w14:textId="77777777">
        <w:trPr>
          <w:trHeight w:val="20"/>
        </w:trPr>
        <w:tc>
          <w:tcPr>
            <w:tcW w:w="1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9B" w14:textId="77777777" w:rsidR="004B6CC4" w:rsidRPr="001A6C81" w:rsidRDefault="00BD18A5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9C" w14:textId="77777777" w:rsidR="004B6CC4" w:rsidRPr="001A6C81" w:rsidRDefault="00BD18A5">
            <w:pPr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Modalità innovative di erogazione del servizio</w:t>
            </w:r>
          </w:p>
        </w:tc>
      </w:tr>
      <w:tr w:rsidR="001A6C81" w:rsidRPr="001A6C81" w14:paraId="0F2649A0" w14:textId="77777777">
        <w:trPr>
          <w:trHeight w:val="20"/>
        </w:trPr>
        <w:tc>
          <w:tcPr>
            <w:tcW w:w="1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9E" w14:textId="77777777" w:rsidR="004B6CC4" w:rsidRPr="001A6C81" w:rsidRDefault="00BD18A5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9F" w14:textId="77777777" w:rsidR="004B6CC4" w:rsidRPr="001A6C81" w:rsidRDefault="00BD18A5">
            <w:pPr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Numero delle persone potenzialmente destinatarie del servizio</w:t>
            </w:r>
          </w:p>
        </w:tc>
      </w:tr>
      <w:tr w:rsidR="001A6C81" w:rsidRPr="001A6C81" w14:paraId="0F2649A3" w14:textId="77777777">
        <w:trPr>
          <w:trHeight w:val="20"/>
        </w:trPr>
        <w:tc>
          <w:tcPr>
            <w:tcW w:w="12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A1" w14:textId="77777777" w:rsidR="004B6CC4" w:rsidRPr="001A6C81" w:rsidRDefault="00BD18A5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8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A2" w14:textId="77777777" w:rsidR="004B6CC4" w:rsidRPr="001A6C81" w:rsidRDefault="00BD18A5">
            <w:pPr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Strutture territoriali coinvolte</w:t>
            </w:r>
          </w:p>
        </w:tc>
      </w:tr>
      <w:tr w:rsidR="001A6C81" w:rsidRPr="001A6C81" w14:paraId="0F2649A6" w14:textId="77777777">
        <w:trPr>
          <w:trHeight w:val="20"/>
        </w:trPr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0F2649A4" w14:textId="77777777" w:rsidR="004B6CC4" w:rsidRPr="001A6C81" w:rsidRDefault="00BD18A5">
            <w:pPr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Localizzazione dell’intervento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0F2649A5" w14:textId="77777777" w:rsidR="004B6CC4" w:rsidRPr="001A6C81" w:rsidRDefault="00BD18A5">
            <w:pPr>
              <w:jc w:val="center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16</w:t>
            </w:r>
          </w:p>
        </w:tc>
      </w:tr>
      <w:tr w:rsidR="001A6C81" w:rsidRPr="001A6C81" w14:paraId="0F2649A9" w14:textId="77777777">
        <w:trPr>
          <w:trHeight w:val="20"/>
        </w:trPr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CCFFFF"/>
            <w:tcMar>
              <w:left w:w="65" w:type="dxa"/>
            </w:tcMar>
            <w:vAlign w:val="center"/>
          </w:tcPr>
          <w:p w14:paraId="0F2649A7" w14:textId="77777777" w:rsidR="004B6CC4" w:rsidRPr="001A6C81" w:rsidRDefault="00BD18A5">
            <w:pPr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Caratteristiche del richiedente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FF"/>
            <w:tcMar>
              <w:left w:w="65" w:type="dxa"/>
            </w:tcMar>
            <w:vAlign w:val="center"/>
          </w:tcPr>
          <w:p w14:paraId="0F2649A8" w14:textId="77777777" w:rsidR="004B6CC4" w:rsidRPr="001A6C81" w:rsidRDefault="00BD18A5">
            <w:pPr>
              <w:jc w:val="center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14</w:t>
            </w:r>
          </w:p>
        </w:tc>
      </w:tr>
      <w:tr w:rsidR="001A6C81" w:rsidRPr="001A6C81" w14:paraId="0F2649AC" w14:textId="77777777">
        <w:trPr>
          <w:trHeight w:val="20"/>
        </w:trPr>
        <w:tc>
          <w:tcPr>
            <w:tcW w:w="9497" w:type="dxa"/>
            <w:gridSpan w:val="3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2649AA" w14:textId="77777777" w:rsidR="004B6CC4" w:rsidRPr="001A6C81" w:rsidRDefault="004B6CC4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0F2649AB" w14:textId="77777777" w:rsidR="004B6CC4" w:rsidRPr="001A6C81" w:rsidRDefault="004B6CC4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1A6C81" w:rsidRPr="001A6C81" w14:paraId="0F2649B0" w14:textId="77777777">
        <w:trPr>
          <w:trHeight w:val="2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2649AD" w14:textId="77777777" w:rsidR="004B6CC4" w:rsidRPr="001A6C81" w:rsidRDefault="004B6CC4">
            <w:pPr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AE" w14:textId="77777777" w:rsidR="004B6CC4" w:rsidRPr="001A6C81" w:rsidRDefault="00BD18A5">
            <w:pPr>
              <w:jc w:val="right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1A6C81">
              <w:rPr>
                <w:rFonts w:eastAsia="Times New Roman" w:cs="Times New Roman"/>
                <w:b/>
                <w:bCs/>
                <w:sz w:val="18"/>
                <w:szCs w:val="18"/>
              </w:rPr>
              <w:t>PUNTEGGIO MASSIMO</w:t>
            </w:r>
          </w:p>
        </w:tc>
        <w:tc>
          <w:tcPr>
            <w:tcW w:w="71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F2649AF" w14:textId="77777777" w:rsidR="004B6CC4" w:rsidRPr="001A6C81" w:rsidRDefault="00BD18A5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1A6C81">
              <w:rPr>
                <w:rFonts w:eastAsia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</w:tbl>
    <w:p w14:paraId="0F2649B1" w14:textId="77777777" w:rsidR="004B6CC4" w:rsidRPr="001A6C81" w:rsidRDefault="004B6CC4">
      <w:pPr>
        <w:rPr>
          <w:rFonts w:eastAsia="Times New Roman" w:cs="Times New Roman"/>
          <w:b/>
          <w:bCs/>
          <w:sz w:val="6"/>
          <w:szCs w:val="6"/>
        </w:rPr>
      </w:pPr>
    </w:p>
    <w:tbl>
      <w:tblPr>
        <w:tblW w:w="9990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315"/>
        <w:gridCol w:w="900"/>
        <w:gridCol w:w="6484"/>
        <w:gridCol w:w="409"/>
        <w:gridCol w:w="315"/>
        <w:gridCol w:w="567"/>
      </w:tblGrid>
      <w:tr w:rsidR="001A6C81" w:rsidRPr="001A6C81" w14:paraId="0F2649B4" w14:textId="307E0308" w:rsidTr="00EF32BA">
        <w:trPr>
          <w:trHeight w:val="20"/>
        </w:trPr>
        <w:tc>
          <w:tcPr>
            <w:tcW w:w="86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0F2649B2" w14:textId="77777777" w:rsidR="007C03EF" w:rsidRPr="001A6C81" w:rsidRDefault="007C03E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1A6C81">
              <w:rPr>
                <w:rFonts w:eastAsia="Times New Roman" w:cs="Times New Roman"/>
                <w:b/>
                <w:bCs/>
                <w:sz w:val="18"/>
                <w:szCs w:val="18"/>
              </w:rPr>
              <w:t>ELEMENTI DI VALUTAZIONE</w:t>
            </w:r>
          </w:p>
        </w:tc>
        <w:tc>
          <w:tcPr>
            <w:tcW w:w="12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6D471881" w14:textId="452D0F52" w:rsidR="007C03EF" w:rsidRPr="001A6C81" w:rsidRDefault="007C03EF" w:rsidP="007C03E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1A6C81">
              <w:rPr>
                <w:rFonts w:eastAsia="Times New Roman" w:cs="Times New Roman"/>
                <w:b/>
                <w:bCs/>
                <w:sz w:val="18"/>
                <w:szCs w:val="18"/>
              </w:rPr>
              <w:t>PUNTI</w:t>
            </w:r>
          </w:p>
        </w:tc>
      </w:tr>
      <w:tr w:rsidR="001A6C81" w:rsidRPr="001A6C81" w14:paraId="0F2649B7" w14:textId="53EC256E" w:rsidTr="00EF32BA">
        <w:trPr>
          <w:trHeight w:val="20"/>
        </w:trPr>
        <w:tc>
          <w:tcPr>
            <w:tcW w:w="8699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0F2649B5" w14:textId="77777777" w:rsidR="007C03EF" w:rsidRPr="001A6C81" w:rsidRDefault="007C03E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40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0F2649B6" w14:textId="77777777" w:rsidR="007C03EF" w:rsidRPr="001A6C81" w:rsidRDefault="007C03E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2564DC9B" w14:textId="77777777" w:rsidR="007C03EF" w:rsidRPr="001A6C81" w:rsidRDefault="007C03E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1A6C81" w:rsidRPr="001A6C81" w14:paraId="0F2649BA" w14:textId="348BE771" w:rsidTr="001A17B5">
        <w:trPr>
          <w:trHeight w:val="275"/>
        </w:trPr>
        <w:tc>
          <w:tcPr>
            <w:tcW w:w="86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B8" w14:textId="77777777" w:rsidR="007C03EF" w:rsidRPr="001A6C81" w:rsidRDefault="007C03EF">
            <w:pPr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 xml:space="preserve">Requisiti qualitativi degli interventi richiesti </w:t>
            </w:r>
          </w:p>
        </w:tc>
        <w:tc>
          <w:tcPr>
            <w:tcW w:w="12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763A9A90" w14:textId="6BFE8DBA" w:rsidR="007C03EF" w:rsidRPr="001A6C81" w:rsidRDefault="007C03EF" w:rsidP="007C03EF">
            <w:pPr>
              <w:jc w:val="center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70</w:t>
            </w:r>
          </w:p>
        </w:tc>
      </w:tr>
      <w:tr w:rsidR="001A6C81" w:rsidRPr="001A6C81" w14:paraId="50765FD8" w14:textId="77777777" w:rsidTr="001A17B5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37CC5FA7" w14:textId="77777777" w:rsidR="001A17B5" w:rsidRPr="001A6C81" w:rsidRDefault="001A17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367E55DF" w14:textId="61B23889" w:rsidR="001A17B5" w:rsidRPr="001A6C81" w:rsidRDefault="001A17B5">
            <w:pPr>
              <w:rPr>
                <w:rFonts w:eastAsia="Times New Roman" w:cs="Times New Roman"/>
                <w:b/>
                <w:bCs/>
                <w:iCs/>
                <w:sz w:val="16"/>
                <w:szCs w:val="16"/>
              </w:rPr>
            </w:pPr>
            <w:r w:rsidRPr="001A6C81">
              <w:rPr>
                <w:rFonts w:eastAsia="Times New Roman" w:cs="Times New Roman"/>
                <w:b/>
                <w:bCs/>
                <w:iCs/>
                <w:sz w:val="16"/>
                <w:szCs w:val="16"/>
              </w:rPr>
              <w:t>IMPEGNI AGGIUNTIVI ASSUNTI CON LA SOTTOSCRIZIONE DI SPECIFICI ACCORDI DI FILIERA CONDIVISI CON ALTRI SOGGETTI  COINVOLTI NELL’ATTUAZIONE DELLA FILIERA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B11B70" w14:textId="1C66A067" w:rsidR="001A17B5" w:rsidRPr="001A6C81" w:rsidRDefault="001A17B5" w:rsidP="001A17B5">
            <w:pPr>
              <w:jc w:val="center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1A6C81" w:rsidRPr="001A6C81" w14:paraId="0F2649BD" w14:textId="35902542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BB" w14:textId="77777777" w:rsidR="007C03EF" w:rsidRPr="001A6C81" w:rsidRDefault="007C03EF">
            <w:pPr>
              <w:jc w:val="center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BC" w14:textId="77777777" w:rsidR="007C03EF" w:rsidRPr="001A6C81" w:rsidRDefault="007C03EF">
            <w:pPr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Tipologia dei servizi attivati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</w:tcPr>
          <w:p w14:paraId="75F22F30" w14:textId="04F76447" w:rsidR="007C03EF" w:rsidRPr="001A6C81" w:rsidRDefault="00FF1487" w:rsidP="00FF1487">
            <w:pPr>
              <w:jc w:val="right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30</w:t>
            </w:r>
          </w:p>
        </w:tc>
      </w:tr>
      <w:tr w:rsidR="001A6C81" w:rsidRPr="001A6C81" w14:paraId="0F2649C1" w14:textId="45ED3D10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BE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 xml:space="preserve">1.1 </w:t>
            </w:r>
          </w:p>
          <w:p w14:paraId="0F2649BF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non cumulabile con 1.2 e 1.3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C0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 xml:space="preserve">Sviluppo di pacchetti turistici che integrino i diversi aspetti della ruralità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94C673B" w14:textId="7FD374C7" w:rsidR="007C03EF" w:rsidRPr="001A6C81" w:rsidRDefault="00FF1487" w:rsidP="00FF1487">
            <w:pPr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10</w:t>
            </w:r>
          </w:p>
        </w:tc>
      </w:tr>
      <w:tr w:rsidR="001A6C81" w:rsidRPr="001A6C81" w14:paraId="0F2649C5" w14:textId="3840F407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C2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 xml:space="preserve">1.2 </w:t>
            </w:r>
          </w:p>
          <w:p w14:paraId="0F2649C3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non cumulabile con 1.1 e 1.3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C4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Infrastrutture su piccola scala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EDE8464" w14:textId="694758E1" w:rsidR="007C03EF" w:rsidRPr="001A6C81" w:rsidRDefault="00FF1487" w:rsidP="00FF1487">
            <w:pPr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10</w:t>
            </w:r>
          </w:p>
        </w:tc>
      </w:tr>
      <w:tr w:rsidR="001A6C81" w:rsidRPr="001A6C81" w14:paraId="0F2649C9" w14:textId="08AD6931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C6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 xml:space="preserve">1.3 </w:t>
            </w:r>
          </w:p>
          <w:p w14:paraId="0F2649C7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non cumulabile con 1.1 e 1.2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C8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Infrastrutture ricreative con servizi di piccola recettività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A92136" w14:textId="11669946" w:rsidR="007C03EF" w:rsidRPr="001A6C81" w:rsidRDefault="00FF1487" w:rsidP="00FF1487">
            <w:pPr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10</w:t>
            </w:r>
          </w:p>
        </w:tc>
      </w:tr>
      <w:tr w:rsidR="001A6C81" w:rsidRPr="001A6C81" w14:paraId="0F2649CC" w14:textId="7A3E9A62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CA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1.4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CB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Utilizzo di tecniche costruttive di ingegneria naturalistica o di tecniche costruttive che minimizzano l’impermeabilizzazione dei suoli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B592BE" w14:textId="066A63FF" w:rsidR="007C03EF" w:rsidRPr="001A6C81" w:rsidRDefault="00AA26D0" w:rsidP="00FF1487">
            <w:pPr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5</w:t>
            </w:r>
          </w:p>
        </w:tc>
      </w:tr>
      <w:tr w:rsidR="001A6C81" w:rsidRPr="001A6C81" w14:paraId="0F2649CF" w14:textId="39C6D11E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CD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1.5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CE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Azioni per la promozione di prodotti e servizi "verdi"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512F43" w14:textId="3FC80AC6" w:rsidR="007C03EF" w:rsidRPr="001A6C81" w:rsidRDefault="00AA26D0" w:rsidP="00FF1487">
            <w:pPr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5</w:t>
            </w:r>
          </w:p>
        </w:tc>
      </w:tr>
      <w:tr w:rsidR="001A6C81" w:rsidRPr="001A6C81" w14:paraId="0F2649D2" w14:textId="2A60E64D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D0" w14:textId="77777777" w:rsidR="007C03EF" w:rsidRPr="001A6C81" w:rsidRDefault="007C03EF">
            <w:pPr>
              <w:jc w:val="center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D1" w14:textId="77777777" w:rsidR="007C03EF" w:rsidRPr="001A6C81" w:rsidRDefault="007C03EF">
            <w:pPr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Modalità innovative di erogazione del servizio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</w:tcPr>
          <w:p w14:paraId="626FE90B" w14:textId="7FA43B52" w:rsidR="007C03EF" w:rsidRPr="001A6C81" w:rsidRDefault="00FF1487" w:rsidP="00FF1487">
            <w:pPr>
              <w:jc w:val="right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1A6C81" w:rsidRPr="001A6C81" w14:paraId="0F2649D5" w14:textId="2280FB57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D3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2.1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D4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Introduzione di innovazioni tecnologiche per la fruibilità dei siti e per lo sviluppo di pacchetti turistici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36FE83" w14:textId="0BA83D9A" w:rsidR="007C03EF" w:rsidRPr="001A6C81" w:rsidRDefault="00FF1487">
            <w:pPr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5</w:t>
            </w:r>
          </w:p>
        </w:tc>
      </w:tr>
      <w:tr w:rsidR="001A6C81" w:rsidRPr="001A6C81" w14:paraId="0F2649D8" w14:textId="62D6739D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D6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2.2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D7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Introduzione di azioni innovative in relazione alle modalità di fruizione del servizio, rispetto all'area nel quale viene realizzato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81E3B6E" w14:textId="45AA1173" w:rsidR="007C03EF" w:rsidRPr="001A6C81" w:rsidRDefault="00EF32BA">
            <w:pPr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3</w:t>
            </w:r>
          </w:p>
        </w:tc>
      </w:tr>
      <w:tr w:rsidR="001A6C81" w:rsidRPr="001A6C81" w14:paraId="0F2649DB" w14:textId="60F98FE1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D9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2.3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DA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Integrazione e coerenza degli interventi con politiche che prevedono l'utilizzo di fondi extra PSR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1195F5" w14:textId="51733FF8" w:rsidR="007C03EF" w:rsidRPr="001A6C81" w:rsidRDefault="00EF32BA">
            <w:pPr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2</w:t>
            </w:r>
          </w:p>
        </w:tc>
      </w:tr>
      <w:tr w:rsidR="001A6C81" w:rsidRPr="001A6C81" w14:paraId="0F2649DE" w14:textId="2A3F2501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DC" w14:textId="77777777" w:rsidR="007C03EF" w:rsidRPr="001A6C81" w:rsidRDefault="007C03EF">
            <w:pPr>
              <w:jc w:val="center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DD" w14:textId="77777777" w:rsidR="007C03EF" w:rsidRPr="001A6C81" w:rsidRDefault="007C03EF">
            <w:pPr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Numero delle persone potenzialmente destinatarie del servizio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</w:tcPr>
          <w:p w14:paraId="537B6E34" w14:textId="4D360A08" w:rsidR="007C03EF" w:rsidRPr="001A6C81" w:rsidRDefault="00FF1487" w:rsidP="00FF1487">
            <w:pPr>
              <w:jc w:val="right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1A6C81" w:rsidRPr="001A6C81" w14:paraId="0F2649E1" w14:textId="0A05FF65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DF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3.1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E0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Popolazione interessata oltre i 5000 residenti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237DE4" w14:textId="363B7BA9" w:rsidR="007C03EF" w:rsidRPr="001A6C81" w:rsidRDefault="00FF1487">
            <w:pPr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15</w:t>
            </w:r>
          </w:p>
        </w:tc>
      </w:tr>
      <w:tr w:rsidR="001A6C81" w:rsidRPr="001A6C81" w14:paraId="0F2649E4" w14:textId="7A7F881F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E2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3.2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E3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Popolazione interessata da 1.500 a 5000 residenti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960CDE" w14:textId="10112CFA" w:rsidR="007C03EF" w:rsidRPr="001A6C81" w:rsidRDefault="00FF1487">
            <w:pPr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10</w:t>
            </w:r>
          </w:p>
        </w:tc>
      </w:tr>
      <w:tr w:rsidR="001A6C81" w:rsidRPr="001A6C81" w14:paraId="0F2649E7" w14:textId="33E5C31A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E5" w14:textId="77777777" w:rsidR="007C03EF" w:rsidRPr="001A6C81" w:rsidRDefault="007C03EF">
            <w:pPr>
              <w:jc w:val="center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E6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 xml:space="preserve">Strutture territoriali coinvolte </w:t>
            </w:r>
            <w:r w:rsidRPr="001A6C81">
              <w:rPr>
                <w:sz w:val="18"/>
                <w:szCs w:val="18"/>
              </w:rPr>
              <w:t>(criteri non cumulabili tra loro)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</w:tcPr>
          <w:p w14:paraId="107A904B" w14:textId="27D71C8F" w:rsidR="007C03EF" w:rsidRPr="001A6C81" w:rsidRDefault="00FF1487" w:rsidP="00FF1487">
            <w:pPr>
              <w:jc w:val="right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1A6C81" w:rsidRPr="001A6C81" w14:paraId="0F2649EA" w14:textId="1A3D11C7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E8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4.1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E9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Investimenti relativi al territorio sovracomunale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DFCA13" w14:textId="588570EC" w:rsidR="007C03EF" w:rsidRPr="001A6C81" w:rsidRDefault="00FF1487">
            <w:pPr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15</w:t>
            </w:r>
          </w:p>
        </w:tc>
      </w:tr>
      <w:tr w:rsidR="001A6C81" w:rsidRPr="001A6C81" w14:paraId="0F2649ED" w14:textId="3B68284A" w:rsidTr="00EF32BA">
        <w:trPr>
          <w:trHeight w:val="20"/>
        </w:trPr>
        <w:tc>
          <w:tcPr>
            <w:tcW w:w="22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0F2649EB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4.2</w:t>
            </w:r>
          </w:p>
        </w:tc>
        <w:tc>
          <w:tcPr>
            <w:tcW w:w="720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EC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Investimenti relativi al territorio comunale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DE694A" w14:textId="40B8C259" w:rsidR="007C03EF" w:rsidRPr="001A6C81" w:rsidRDefault="00FF1487">
            <w:pPr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10</w:t>
            </w:r>
          </w:p>
        </w:tc>
      </w:tr>
      <w:tr w:rsidR="001A6C81" w:rsidRPr="001A6C81" w14:paraId="0F2649F0" w14:textId="03B9FEB9" w:rsidTr="00EF32BA">
        <w:trPr>
          <w:trHeight w:val="20"/>
        </w:trPr>
        <w:tc>
          <w:tcPr>
            <w:tcW w:w="8699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0F2649EE" w14:textId="77777777" w:rsidR="007C03EF" w:rsidRPr="001A6C81" w:rsidRDefault="007C03E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40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0F2649EF" w14:textId="77777777" w:rsidR="007C03EF" w:rsidRPr="001A6C81" w:rsidRDefault="007C03E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116DBD8D" w14:textId="77777777" w:rsidR="007C03EF" w:rsidRPr="001A6C81" w:rsidRDefault="007C03E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1A6C81" w:rsidRPr="001A6C81" w14:paraId="0F2649F3" w14:textId="54419513" w:rsidTr="00EF32BA">
        <w:trPr>
          <w:trHeight w:val="20"/>
        </w:trPr>
        <w:tc>
          <w:tcPr>
            <w:tcW w:w="86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0F2649F1" w14:textId="77777777" w:rsidR="007C03EF" w:rsidRPr="001A6C81" w:rsidRDefault="007C03EF">
            <w:pPr>
              <w:rPr>
                <w:b/>
                <w:bCs/>
                <w:strike/>
                <w:sz w:val="18"/>
                <w:szCs w:val="18"/>
              </w:rPr>
            </w:pPr>
            <w:r w:rsidRPr="001A6C81">
              <w:rPr>
                <w:b/>
                <w:bCs/>
                <w:strike/>
                <w:sz w:val="18"/>
                <w:szCs w:val="18"/>
              </w:rPr>
              <w:t>Localizzazione dell’intervento*</w:t>
            </w:r>
          </w:p>
        </w:tc>
        <w:tc>
          <w:tcPr>
            <w:tcW w:w="12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7300CA73" w14:textId="433B2F37" w:rsidR="007C03EF" w:rsidRPr="001A6C81" w:rsidRDefault="007C03EF" w:rsidP="007C03EF">
            <w:pPr>
              <w:jc w:val="center"/>
              <w:rPr>
                <w:b/>
                <w:bCs/>
                <w:strike/>
                <w:sz w:val="18"/>
                <w:szCs w:val="18"/>
              </w:rPr>
            </w:pPr>
            <w:r w:rsidRPr="001A6C81">
              <w:rPr>
                <w:b/>
                <w:bCs/>
                <w:strike/>
                <w:sz w:val="18"/>
                <w:szCs w:val="18"/>
              </w:rPr>
              <w:t>16</w:t>
            </w:r>
          </w:p>
        </w:tc>
      </w:tr>
      <w:tr w:rsidR="001A6C81" w:rsidRPr="001A6C81" w14:paraId="0F2649F6" w14:textId="26972F37" w:rsidTr="00EF32BA">
        <w:trPr>
          <w:trHeight w:val="20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0F2649F4" w14:textId="77777777" w:rsidR="007C03EF" w:rsidRPr="001A6C81" w:rsidRDefault="007C03EF">
            <w:pPr>
              <w:jc w:val="center"/>
              <w:rPr>
                <w:bCs/>
                <w:strike/>
                <w:sz w:val="18"/>
                <w:szCs w:val="18"/>
              </w:rPr>
            </w:pPr>
            <w:r w:rsidRPr="001A6C81">
              <w:rPr>
                <w:bCs/>
                <w:strike/>
                <w:sz w:val="18"/>
                <w:szCs w:val="18"/>
              </w:rPr>
              <w:t>5.1</w:t>
            </w:r>
          </w:p>
        </w:tc>
        <w:tc>
          <w:tcPr>
            <w:tcW w:w="81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F5" w14:textId="77777777" w:rsidR="007C03EF" w:rsidRPr="001A6C81" w:rsidRDefault="007C03EF">
            <w:pPr>
              <w:rPr>
                <w:strike/>
                <w:sz w:val="18"/>
                <w:szCs w:val="18"/>
              </w:rPr>
            </w:pPr>
            <w:r w:rsidRPr="001A6C81">
              <w:rPr>
                <w:strike/>
                <w:sz w:val="18"/>
                <w:szCs w:val="18"/>
              </w:rPr>
              <w:t>Aree D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0FB191A" w14:textId="77777777" w:rsidR="007C03EF" w:rsidRPr="001A6C81" w:rsidRDefault="007C03EF">
            <w:pPr>
              <w:rPr>
                <w:strike/>
                <w:sz w:val="18"/>
                <w:szCs w:val="18"/>
              </w:rPr>
            </w:pPr>
          </w:p>
        </w:tc>
      </w:tr>
      <w:tr w:rsidR="001A6C81" w:rsidRPr="001A6C81" w14:paraId="0F2649F9" w14:textId="5F45CB56" w:rsidTr="00EF32BA">
        <w:trPr>
          <w:trHeight w:val="20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0F2649F7" w14:textId="77777777" w:rsidR="007C03EF" w:rsidRPr="001A6C81" w:rsidRDefault="007C03EF">
            <w:pPr>
              <w:jc w:val="center"/>
              <w:rPr>
                <w:bCs/>
                <w:strike/>
                <w:sz w:val="18"/>
                <w:szCs w:val="18"/>
              </w:rPr>
            </w:pPr>
            <w:r w:rsidRPr="001A6C81">
              <w:rPr>
                <w:bCs/>
                <w:strike/>
                <w:sz w:val="18"/>
                <w:szCs w:val="18"/>
              </w:rPr>
              <w:t>5.2</w:t>
            </w:r>
          </w:p>
        </w:tc>
        <w:tc>
          <w:tcPr>
            <w:tcW w:w="81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F8" w14:textId="77777777" w:rsidR="007C03EF" w:rsidRPr="001A6C81" w:rsidRDefault="007C03EF">
            <w:pPr>
              <w:rPr>
                <w:strike/>
                <w:sz w:val="18"/>
                <w:szCs w:val="18"/>
              </w:rPr>
            </w:pPr>
            <w:r w:rsidRPr="001A6C81">
              <w:rPr>
                <w:strike/>
                <w:sz w:val="18"/>
                <w:szCs w:val="18"/>
              </w:rPr>
              <w:t>Aree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96921D" w14:textId="77777777" w:rsidR="007C03EF" w:rsidRPr="001A6C81" w:rsidRDefault="007C03EF">
            <w:pPr>
              <w:rPr>
                <w:strike/>
                <w:sz w:val="18"/>
                <w:szCs w:val="18"/>
              </w:rPr>
            </w:pPr>
          </w:p>
        </w:tc>
      </w:tr>
      <w:tr w:rsidR="001A6C81" w:rsidRPr="001A6C81" w14:paraId="0F2649FC" w14:textId="4BF3657A" w:rsidTr="00EF32BA">
        <w:trPr>
          <w:trHeight w:val="20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0F2649FA" w14:textId="77777777" w:rsidR="007C03EF" w:rsidRPr="001A6C81" w:rsidRDefault="007C03EF">
            <w:pPr>
              <w:jc w:val="center"/>
              <w:rPr>
                <w:bCs/>
                <w:strike/>
                <w:sz w:val="18"/>
                <w:szCs w:val="18"/>
              </w:rPr>
            </w:pPr>
            <w:r w:rsidRPr="001A6C81">
              <w:rPr>
                <w:bCs/>
                <w:strike/>
                <w:sz w:val="18"/>
                <w:szCs w:val="18"/>
              </w:rPr>
              <w:t xml:space="preserve">5.3 </w:t>
            </w:r>
          </w:p>
        </w:tc>
        <w:tc>
          <w:tcPr>
            <w:tcW w:w="81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9FB" w14:textId="77777777" w:rsidR="007C03EF" w:rsidRPr="001A6C81" w:rsidRDefault="007C03EF">
            <w:pPr>
              <w:rPr>
                <w:strike/>
                <w:sz w:val="18"/>
                <w:szCs w:val="18"/>
              </w:rPr>
            </w:pPr>
            <w:r w:rsidRPr="001A6C81">
              <w:rPr>
                <w:strike/>
                <w:sz w:val="18"/>
                <w:szCs w:val="18"/>
              </w:rPr>
              <w:t>Area B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88D6AE" w14:textId="77777777" w:rsidR="007C03EF" w:rsidRPr="001A6C81" w:rsidRDefault="007C03EF">
            <w:pPr>
              <w:rPr>
                <w:strike/>
                <w:sz w:val="18"/>
                <w:szCs w:val="18"/>
              </w:rPr>
            </w:pPr>
          </w:p>
        </w:tc>
      </w:tr>
      <w:tr w:rsidR="001A6C81" w:rsidRPr="001A6C81" w14:paraId="0F2649FF" w14:textId="6925BC83" w:rsidTr="00EF32BA">
        <w:trPr>
          <w:trHeight w:val="20"/>
        </w:trPr>
        <w:tc>
          <w:tcPr>
            <w:tcW w:w="8699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0F2649FD" w14:textId="77777777" w:rsidR="007C03EF" w:rsidRPr="001A6C81" w:rsidRDefault="007C03E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40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0F2649FE" w14:textId="77777777" w:rsidR="007C03EF" w:rsidRPr="001A6C81" w:rsidRDefault="007C03E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67BDD6B6" w14:textId="77777777" w:rsidR="007C03EF" w:rsidRPr="001A6C81" w:rsidRDefault="007C03E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1A6C81" w:rsidRPr="001A6C81" w14:paraId="0F264A02" w14:textId="6A6FE0A5" w:rsidTr="00EF32BA">
        <w:trPr>
          <w:trHeight w:val="20"/>
        </w:trPr>
        <w:tc>
          <w:tcPr>
            <w:tcW w:w="86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CCFFFF"/>
            <w:tcMar>
              <w:left w:w="65" w:type="dxa"/>
            </w:tcMar>
            <w:vAlign w:val="center"/>
          </w:tcPr>
          <w:p w14:paraId="0F264A00" w14:textId="77777777" w:rsidR="007C03EF" w:rsidRPr="001A6C81" w:rsidRDefault="007C03EF">
            <w:pPr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Caratteristiche del richiedente</w:t>
            </w:r>
          </w:p>
        </w:tc>
        <w:tc>
          <w:tcPr>
            <w:tcW w:w="12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FF"/>
            <w:tcMar>
              <w:left w:w="65" w:type="dxa"/>
            </w:tcMar>
            <w:vAlign w:val="center"/>
          </w:tcPr>
          <w:p w14:paraId="610A18A5" w14:textId="17F92A82" w:rsidR="007C03EF" w:rsidRPr="001A6C81" w:rsidRDefault="007C03EF" w:rsidP="00EF32BA">
            <w:pPr>
              <w:jc w:val="right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14</w:t>
            </w:r>
          </w:p>
        </w:tc>
      </w:tr>
      <w:tr w:rsidR="001A6C81" w:rsidRPr="001A6C81" w14:paraId="0F264A05" w14:textId="34A7B687" w:rsidTr="00EF32BA">
        <w:trPr>
          <w:trHeight w:val="20"/>
        </w:trPr>
        <w:tc>
          <w:tcPr>
            <w:tcW w:w="1315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FFFF"/>
            <w:tcMar>
              <w:left w:w="65" w:type="dxa"/>
            </w:tcMar>
            <w:vAlign w:val="center"/>
          </w:tcPr>
          <w:p w14:paraId="0F264A03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6.1</w:t>
            </w:r>
          </w:p>
        </w:tc>
        <w:tc>
          <w:tcPr>
            <w:tcW w:w="81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0F264A04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 xml:space="preserve">Enti pubblici e soggetti di diritto pubblico: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121B22" w14:textId="1EDBFCE2" w:rsidR="007C03EF" w:rsidRPr="001A6C81" w:rsidRDefault="00EF32BA" w:rsidP="00EF32BA">
            <w:pPr>
              <w:jc w:val="right"/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14</w:t>
            </w:r>
          </w:p>
        </w:tc>
      </w:tr>
      <w:tr w:rsidR="001A6C81" w:rsidRPr="001A6C81" w14:paraId="0F264A08" w14:textId="3ABE173C" w:rsidTr="00EF32BA">
        <w:trPr>
          <w:trHeight w:val="20"/>
        </w:trPr>
        <w:tc>
          <w:tcPr>
            <w:tcW w:w="1315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FFFF"/>
            <w:tcMar>
              <w:left w:w="65" w:type="dxa"/>
            </w:tcMar>
            <w:vAlign w:val="center"/>
          </w:tcPr>
          <w:p w14:paraId="0F264A06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0F264A07" w14:textId="77777777" w:rsidR="007C03EF" w:rsidRPr="001A6C81" w:rsidRDefault="007C03EF">
            <w:pPr>
              <w:ind w:left="781" w:hanging="567"/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- livello di rappresentatività provinciale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8E2EE4" w14:textId="559C82D8" w:rsidR="007C03EF" w:rsidRPr="001A6C81" w:rsidRDefault="00EF32BA" w:rsidP="00EF32BA">
            <w:pPr>
              <w:ind w:left="-35"/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14</w:t>
            </w:r>
          </w:p>
        </w:tc>
      </w:tr>
      <w:tr w:rsidR="001A6C81" w:rsidRPr="001A6C81" w14:paraId="0F264A0B" w14:textId="66412A52" w:rsidTr="00EF32BA">
        <w:trPr>
          <w:trHeight w:val="20"/>
        </w:trPr>
        <w:tc>
          <w:tcPr>
            <w:tcW w:w="1315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FFFF"/>
            <w:tcMar>
              <w:left w:w="65" w:type="dxa"/>
            </w:tcMar>
            <w:vAlign w:val="center"/>
          </w:tcPr>
          <w:p w14:paraId="0F264A09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0F264A0A" w14:textId="77777777" w:rsidR="007C03EF" w:rsidRPr="001A6C81" w:rsidRDefault="007C03EF">
            <w:pPr>
              <w:ind w:left="781" w:hanging="567"/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- livello di rappresentatività sovra comunale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0178A8" w14:textId="6B3BA12C" w:rsidR="007C03EF" w:rsidRPr="001A6C81" w:rsidRDefault="00EF32BA" w:rsidP="00EF32BA">
            <w:pPr>
              <w:ind w:left="-35"/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12</w:t>
            </w:r>
          </w:p>
        </w:tc>
      </w:tr>
      <w:tr w:rsidR="001A6C81" w:rsidRPr="001A6C81" w14:paraId="0F264A0E" w14:textId="5E949DBC" w:rsidTr="00EF32BA">
        <w:trPr>
          <w:trHeight w:val="20"/>
        </w:trPr>
        <w:tc>
          <w:tcPr>
            <w:tcW w:w="1315" w:type="dxa"/>
            <w:vMerge/>
            <w:tcBorders>
              <w:top w:val="nil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CCFFFF"/>
            <w:tcMar>
              <w:left w:w="65" w:type="dxa"/>
            </w:tcMar>
            <w:vAlign w:val="center"/>
          </w:tcPr>
          <w:p w14:paraId="0F264A0C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0F264A0D" w14:textId="77777777" w:rsidR="007C03EF" w:rsidRPr="001A6C81" w:rsidRDefault="007C03EF">
            <w:pPr>
              <w:ind w:left="781" w:hanging="567"/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- livello di rappresentatività comunale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6741330" w14:textId="27E9EA91" w:rsidR="007C03EF" w:rsidRPr="001A6C81" w:rsidRDefault="00EF32BA" w:rsidP="00EF32BA">
            <w:pPr>
              <w:ind w:left="-35"/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10</w:t>
            </w:r>
          </w:p>
        </w:tc>
      </w:tr>
      <w:tr w:rsidR="001A6C81" w:rsidRPr="001A6C81" w14:paraId="0F264A11" w14:textId="3AF92D33" w:rsidTr="00EF32BA">
        <w:trPr>
          <w:trHeight w:val="20"/>
        </w:trPr>
        <w:tc>
          <w:tcPr>
            <w:tcW w:w="131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CCFFFF"/>
            <w:tcMar>
              <w:left w:w="65" w:type="dxa"/>
            </w:tcMar>
            <w:vAlign w:val="center"/>
          </w:tcPr>
          <w:p w14:paraId="0F264A0F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6.2</w:t>
            </w:r>
          </w:p>
        </w:tc>
        <w:tc>
          <w:tcPr>
            <w:tcW w:w="81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A10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Fondazioni e associazioni non a scopo di lucro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447C96F" w14:textId="629BCBB8" w:rsidR="007C03EF" w:rsidRPr="001A6C81" w:rsidRDefault="00EF32BA">
            <w:pPr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6</w:t>
            </w:r>
          </w:p>
        </w:tc>
      </w:tr>
      <w:tr w:rsidR="001A6C81" w:rsidRPr="001A6C81" w14:paraId="0F264A14" w14:textId="208579CF" w:rsidTr="00EF32BA">
        <w:trPr>
          <w:trHeight w:val="20"/>
        </w:trPr>
        <w:tc>
          <w:tcPr>
            <w:tcW w:w="131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CCFFFF"/>
            <w:tcMar>
              <w:left w:w="65" w:type="dxa"/>
            </w:tcMar>
            <w:vAlign w:val="center"/>
          </w:tcPr>
          <w:p w14:paraId="0F264A12" w14:textId="77777777" w:rsidR="007C03EF" w:rsidRPr="001A6C81" w:rsidRDefault="007C03EF">
            <w:pPr>
              <w:jc w:val="center"/>
              <w:rPr>
                <w:bCs/>
                <w:sz w:val="18"/>
                <w:szCs w:val="18"/>
              </w:rPr>
            </w:pPr>
            <w:r w:rsidRPr="001A6C81">
              <w:rPr>
                <w:bCs/>
                <w:sz w:val="18"/>
                <w:szCs w:val="18"/>
              </w:rPr>
              <w:t>6.3</w:t>
            </w:r>
          </w:p>
        </w:tc>
        <w:tc>
          <w:tcPr>
            <w:tcW w:w="81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A13" w14:textId="77777777" w:rsidR="007C03EF" w:rsidRPr="001A6C81" w:rsidRDefault="007C03EF">
            <w:pPr>
              <w:rPr>
                <w:sz w:val="18"/>
                <w:szCs w:val="18"/>
              </w:rPr>
            </w:pPr>
            <w:r w:rsidRPr="001A6C81">
              <w:rPr>
                <w:sz w:val="18"/>
                <w:szCs w:val="18"/>
              </w:rPr>
              <w:t>Associazioni agrituristiche operanti sul territorio regionale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9EC26E" w14:textId="77CEB2F3" w:rsidR="007C03EF" w:rsidRPr="001A6C81" w:rsidRDefault="00EF32BA">
            <w:pPr>
              <w:rPr>
                <w:b/>
                <w:sz w:val="18"/>
                <w:szCs w:val="18"/>
              </w:rPr>
            </w:pPr>
            <w:r w:rsidRPr="001A6C81">
              <w:rPr>
                <w:b/>
                <w:sz w:val="18"/>
                <w:szCs w:val="18"/>
              </w:rPr>
              <w:t>8</w:t>
            </w:r>
          </w:p>
        </w:tc>
      </w:tr>
      <w:tr w:rsidR="001A6C81" w:rsidRPr="001A6C81" w14:paraId="0F264A17" w14:textId="14E9BD27" w:rsidTr="00EF32BA">
        <w:trPr>
          <w:trHeight w:val="20"/>
        </w:trPr>
        <w:tc>
          <w:tcPr>
            <w:tcW w:w="131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FF"/>
            <w:tcMar>
              <w:left w:w="65" w:type="dxa"/>
            </w:tcMar>
            <w:vAlign w:val="center"/>
          </w:tcPr>
          <w:p w14:paraId="0F264A15" w14:textId="77777777" w:rsidR="007C03EF" w:rsidRPr="001A6C81" w:rsidRDefault="007C03EF">
            <w:pPr>
              <w:jc w:val="center"/>
              <w:rPr>
                <w:bCs/>
                <w:strike/>
                <w:sz w:val="18"/>
                <w:szCs w:val="18"/>
              </w:rPr>
            </w:pPr>
            <w:r w:rsidRPr="001A6C81">
              <w:rPr>
                <w:bCs/>
                <w:strike/>
                <w:sz w:val="18"/>
                <w:szCs w:val="18"/>
              </w:rPr>
              <w:t>6.4</w:t>
            </w:r>
          </w:p>
        </w:tc>
        <w:tc>
          <w:tcPr>
            <w:tcW w:w="81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A16" w14:textId="77777777" w:rsidR="007C03EF" w:rsidRPr="001A6C81" w:rsidRDefault="007C03EF">
            <w:pPr>
              <w:rPr>
                <w:strike/>
                <w:sz w:val="18"/>
                <w:szCs w:val="18"/>
              </w:rPr>
            </w:pPr>
            <w:r w:rsidRPr="001A6C81">
              <w:rPr>
                <w:strike/>
                <w:sz w:val="18"/>
                <w:szCs w:val="18"/>
              </w:rPr>
              <w:t>Organismi responsabili delle strade dei vini e dei sapori in Lombardia e loro associazioni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0A2F3F" w14:textId="77777777" w:rsidR="007C03EF" w:rsidRPr="001A6C81" w:rsidRDefault="007C03EF">
            <w:pPr>
              <w:rPr>
                <w:sz w:val="18"/>
                <w:szCs w:val="18"/>
              </w:rPr>
            </w:pPr>
          </w:p>
        </w:tc>
      </w:tr>
      <w:tr w:rsidR="001A6C81" w:rsidRPr="001A6C81" w14:paraId="0F264A1B" w14:textId="0BBB19D7" w:rsidTr="00EF32BA">
        <w:trPr>
          <w:trHeight w:val="20"/>
        </w:trPr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264A18" w14:textId="77777777" w:rsidR="007C03EF" w:rsidRPr="001A6C81" w:rsidRDefault="007C03E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7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264A19" w14:textId="77777777" w:rsidR="007C03EF" w:rsidRPr="001A6C81" w:rsidRDefault="007C03E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264A1A" w14:textId="77777777" w:rsidR="007C03EF" w:rsidRPr="001A6C81" w:rsidRDefault="007C03E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DB0C80" w14:textId="77777777" w:rsidR="007C03EF" w:rsidRPr="001A6C81" w:rsidRDefault="007C03E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1A6C81" w:rsidRPr="001A6C81" w14:paraId="0F264A1F" w14:textId="53E3FD7E" w:rsidTr="00EF32BA">
        <w:trPr>
          <w:trHeight w:val="20"/>
        </w:trPr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264A1C" w14:textId="77777777" w:rsidR="007C03EF" w:rsidRPr="001A6C81" w:rsidRDefault="007C03E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A1D" w14:textId="77777777" w:rsidR="007C03EF" w:rsidRPr="001A6C81" w:rsidRDefault="007C03EF">
            <w:pPr>
              <w:jc w:val="right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PUNTEGGIO MASSIMO</w:t>
            </w:r>
          </w:p>
        </w:tc>
        <w:tc>
          <w:tcPr>
            <w:tcW w:w="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0F264A1E" w14:textId="561FB5CB" w:rsidR="007C03EF" w:rsidRPr="001A6C81" w:rsidRDefault="00EF32BA">
            <w:pPr>
              <w:jc w:val="center"/>
              <w:rPr>
                <w:b/>
                <w:bCs/>
                <w:sz w:val="18"/>
                <w:szCs w:val="18"/>
              </w:rPr>
            </w:pPr>
            <w:r w:rsidRPr="001A6C81"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80B804" w14:textId="77777777" w:rsidR="007C03EF" w:rsidRPr="001A6C81" w:rsidRDefault="007C03E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0F264A20" w14:textId="77777777" w:rsidR="004B6CC4" w:rsidRPr="001A6C81" w:rsidRDefault="004B6CC4">
      <w:pPr>
        <w:rPr>
          <w:rFonts w:eastAsia="Times New Roman" w:cs="Times New Roman"/>
          <w:b/>
          <w:bCs/>
          <w:sz w:val="6"/>
          <w:szCs w:val="6"/>
        </w:rPr>
      </w:pPr>
    </w:p>
    <w:p w14:paraId="0F264A21" w14:textId="77777777" w:rsidR="004B6CC4" w:rsidRPr="001A6C81" w:rsidRDefault="00BD18A5" w:rsidP="00EF32BA">
      <w:pPr>
        <w:shd w:val="clear" w:color="auto" w:fill="FFFFFF" w:themeFill="background1"/>
        <w:tabs>
          <w:tab w:val="left" w:pos="284"/>
        </w:tabs>
        <w:ind w:left="284" w:hanging="284"/>
        <w:jc w:val="both"/>
        <w:rPr>
          <w:sz w:val="16"/>
          <w:szCs w:val="16"/>
          <w:shd w:val="clear" w:color="auto" w:fill="FFFF00"/>
        </w:rPr>
      </w:pPr>
      <w:r w:rsidRPr="001A6C81">
        <w:rPr>
          <w:sz w:val="16"/>
          <w:szCs w:val="16"/>
          <w:shd w:val="clear" w:color="auto" w:fill="FFFFFF" w:themeFill="background1"/>
        </w:rPr>
        <w:t>*</w:t>
      </w:r>
      <w:r w:rsidRPr="001A6C81">
        <w:rPr>
          <w:sz w:val="16"/>
          <w:szCs w:val="16"/>
          <w:shd w:val="clear" w:color="auto" w:fill="FFFFFF" w:themeFill="background1"/>
        </w:rPr>
        <w:tab/>
        <w:t>Il criterio “localizzazione dell’intervento” è applicabile solo il territorio del GAL ha al suo interno</w:t>
      </w:r>
      <w:r w:rsidRPr="001A6C81">
        <w:rPr>
          <w:sz w:val="16"/>
          <w:szCs w:val="16"/>
          <w:shd w:val="clear" w:color="auto" w:fill="FFFF00"/>
        </w:rPr>
        <w:t xml:space="preserve"> </w:t>
      </w:r>
      <w:r w:rsidRPr="001A6C81">
        <w:rPr>
          <w:sz w:val="16"/>
          <w:szCs w:val="16"/>
          <w:shd w:val="clear" w:color="auto" w:fill="FFFFFF" w:themeFill="background1"/>
        </w:rPr>
        <w:t>aree diverse.</w:t>
      </w:r>
    </w:p>
    <w:p w14:paraId="0F264A22" w14:textId="77777777" w:rsidR="004B6CC4" w:rsidRDefault="00BD18A5">
      <w:pPr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1A6C81">
        <w:rPr>
          <w:sz w:val="16"/>
          <w:szCs w:val="16"/>
        </w:rPr>
        <w:t xml:space="preserve">Il punteggio minimo di accesso all’Operazione è pari a </w:t>
      </w:r>
      <w:r w:rsidRPr="001A6C81">
        <w:rPr>
          <w:b/>
          <w:sz w:val="16"/>
          <w:szCs w:val="16"/>
        </w:rPr>
        <w:t>29 punti</w:t>
      </w:r>
      <w:r w:rsidRPr="001A6C81">
        <w:rPr>
          <w:sz w:val="16"/>
          <w:szCs w:val="16"/>
        </w:rPr>
        <w:t>, assegnati nell’ambito della categoria “Requisiti qualitativi degli interventi richiesti</w:t>
      </w:r>
      <w:r>
        <w:rPr>
          <w:sz w:val="16"/>
          <w:szCs w:val="16"/>
        </w:rPr>
        <w:t>”.</w:t>
      </w:r>
    </w:p>
    <w:p w14:paraId="0F264A23" w14:textId="77777777" w:rsidR="004B6CC4" w:rsidRDefault="004B6CC4">
      <w:pPr>
        <w:rPr>
          <w:rFonts w:cs="Cordia New"/>
          <w:b/>
          <w:sz w:val="20"/>
          <w:szCs w:val="20"/>
        </w:rPr>
      </w:pPr>
    </w:p>
    <w:p w14:paraId="0F264A24" w14:textId="77777777" w:rsidR="004B6CC4" w:rsidRDefault="004B6CC4">
      <w:pPr>
        <w:rPr>
          <w:rFonts w:cs="Cordia New"/>
          <w:b/>
          <w:sz w:val="20"/>
          <w:szCs w:val="20"/>
        </w:rPr>
      </w:pPr>
    </w:p>
    <w:p w14:paraId="0F264A25" w14:textId="77777777" w:rsidR="004B6CC4" w:rsidRDefault="004B6CC4">
      <w:pPr>
        <w:pStyle w:val="Pidipagina"/>
        <w:pBdr>
          <w:top w:val="nil"/>
          <w:left w:val="nil"/>
          <w:bottom w:val="nil"/>
          <w:right w:val="nil"/>
        </w:pBdr>
      </w:pPr>
    </w:p>
    <w:sectPr w:rsidR="004B6C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401" w:footer="303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6823B" w14:textId="77777777" w:rsidR="00687E5A" w:rsidRDefault="00687E5A">
      <w:r>
        <w:separator/>
      </w:r>
    </w:p>
  </w:endnote>
  <w:endnote w:type="continuationSeparator" w:id="0">
    <w:p w14:paraId="16E19CB9" w14:textId="77777777" w:rsidR="00687E5A" w:rsidRDefault="00687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96D55" w14:textId="77777777" w:rsidR="00F77355" w:rsidRDefault="00F773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64A2B" w14:textId="49155302" w:rsidR="004B6CC4" w:rsidRDefault="009F6135">
    <w:pPr>
      <w:pStyle w:val="Pidipagina"/>
      <w:pBdr>
        <w:top w:val="single" w:sz="4" w:space="1" w:color="00000A"/>
        <w:left w:val="nil"/>
        <w:bottom w:val="nil"/>
        <w:right w:val="nil"/>
      </w:pBdr>
      <w:tabs>
        <w:tab w:val="center" w:pos="0"/>
        <w:tab w:val="right" w:pos="9915"/>
        <w:tab w:val="left" w:pos="11907"/>
      </w:tabs>
      <w:ind w:right="-7"/>
      <w:rPr>
        <w:sz w:val="16"/>
        <w:szCs w:val="16"/>
      </w:rPr>
    </w:pPr>
    <w:r>
      <w:rPr>
        <w:sz w:val="16"/>
        <w:szCs w:val="16"/>
      </w:rPr>
      <w:t xml:space="preserve">PSL   </w:t>
    </w:r>
    <w:r w:rsidRPr="00196547">
      <w:rPr>
        <w:b/>
        <w:sz w:val="16"/>
        <w:szCs w:val="16"/>
      </w:rPr>
      <w:t>GAL VALLE SERIANA E DEI LAGHI BERGAMASCHI</w:t>
    </w:r>
    <w:r>
      <w:rPr>
        <w:b/>
        <w:sz w:val="16"/>
        <w:szCs w:val="16"/>
      </w:rPr>
      <w:tab/>
    </w:r>
    <w:r w:rsidR="00BD18A5">
      <w:rPr>
        <w:sz w:val="16"/>
        <w:szCs w:val="16"/>
      </w:rPr>
      <w:tab/>
      <w:t xml:space="preserve">Pag. </w:t>
    </w:r>
    <w:r w:rsidR="00BD18A5">
      <w:rPr>
        <w:sz w:val="16"/>
        <w:szCs w:val="16"/>
      </w:rPr>
      <w:fldChar w:fldCharType="begin"/>
    </w:r>
    <w:r w:rsidR="00BD18A5">
      <w:instrText>PAGE</w:instrText>
    </w:r>
    <w:r w:rsidR="00BD18A5">
      <w:fldChar w:fldCharType="separate"/>
    </w:r>
    <w:r w:rsidR="00C330A6">
      <w:rPr>
        <w:noProof/>
      </w:rPr>
      <w:t>3</w:t>
    </w:r>
    <w:r w:rsidR="00BD18A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9DEE1" w14:textId="77777777" w:rsidR="00F77355" w:rsidRDefault="00F773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C574C" w14:textId="77777777" w:rsidR="00687E5A" w:rsidRDefault="00687E5A">
      <w:r>
        <w:separator/>
      </w:r>
    </w:p>
  </w:footnote>
  <w:footnote w:type="continuationSeparator" w:id="0">
    <w:p w14:paraId="7958358E" w14:textId="77777777" w:rsidR="00687E5A" w:rsidRDefault="00687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CF700" w14:textId="77777777" w:rsidR="00F77355" w:rsidRDefault="00F773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64A2A" w14:textId="15D26A84" w:rsidR="004B6CC4" w:rsidRPr="003E7A57" w:rsidRDefault="00BD18A5">
    <w:pPr>
      <w:pStyle w:val="Intestazione"/>
      <w:pBdr>
        <w:top w:val="nil"/>
        <w:left w:val="nil"/>
        <w:bottom w:val="single" w:sz="4" w:space="1" w:color="00000A"/>
        <w:right w:val="nil"/>
      </w:pBdr>
      <w:tabs>
        <w:tab w:val="left" w:pos="-4962"/>
        <w:tab w:val="right" w:pos="9915"/>
      </w:tabs>
      <w:rPr>
        <w:sz w:val="16"/>
        <w:szCs w:val="16"/>
      </w:rPr>
    </w:pPr>
    <w:r w:rsidRPr="003E7A57">
      <w:rPr>
        <w:sz w:val="16"/>
        <w:szCs w:val="16"/>
      </w:rPr>
      <w:t xml:space="preserve">Misura / Azione PSL </w:t>
    </w:r>
    <w:r w:rsidR="00C639D5" w:rsidRPr="003E7A57">
      <w:rPr>
        <w:sz w:val="16"/>
        <w:szCs w:val="16"/>
      </w:rPr>
      <w:t xml:space="preserve">  </w:t>
    </w:r>
    <w:r w:rsidRPr="003E7A57">
      <w:rPr>
        <w:rFonts w:cs="Cordia New"/>
        <w:b/>
        <w:sz w:val="16"/>
        <w:szCs w:val="16"/>
      </w:rPr>
      <w:t xml:space="preserve">N° </w:t>
    </w:r>
    <w:r w:rsidR="00C639D5" w:rsidRPr="003E7A57">
      <w:rPr>
        <w:rFonts w:cs="Cordia New"/>
        <w:b/>
        <w:sz w:val="16"/>
        <w:szCs w:val="16"/>
      </w:rPr>
      <w:t>9 PERCORSI PER LA FRUIZIONE, PUNTI INFORMATIVI E SERVIZI TURISTICI</w:t>
    </w:r>
    <w:r w:rsidRPr="003E7A57">
      <w:rPr>
        <w:sz w:val="16"/>
        <w:szCs w:val="16"/>
      </w:rPr>
      <w:tab/>
    </w:r>
    <w:r w:rsidRPr="00F77355">
      <w:rPr>
        <w:b/>
        <w:sz w:val="16"/>
        <w:szCs w:val="16"/>
      </w:rPr>
      <w:t xml:space="preserve">Operazione PSR </w:t>
    </w:r>
    <w:r w:rsidR="00F77355">
      <w:rPr>
        <w:b/>
        <w:sz w:val="16"/>
        <w:szCs w:val="16"/>
      </w:rPr>
      <w:t xml:space="preserve">  </w:t>
    </w:r>
    <w:r w:rsidRPr="00F77355">
      <w:rPr>
        <w:b/>
        <w:sz w:val="16"/>
        <w:szCs w:val="16"/>
      </w:rPr>
      <w:t>7.5.01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CAA54" w14:textId="77777777" w:rsidR="00F77355" w:rsidRDefault="00F7735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C4"/>
    <w:rsid w:val="001A17B5"/>
    <w:rsid w:val="001A6C81"/>
    <w:rsid w:val="00310B36"/>
    <w:rsid w:val="0035593B"/>
    <w:rsid w:val="003E7A57"/>
    <w:rsid w:val="00404F78"/>
    <w:rsid w:val="004A4A33"/>
    <w:rsid w:val="004B6CC4"/>
    <w:rsid w:val="00687E5A"/>
    <w:rsid w:val="00695D26"/>
    <w:rsid w:val="007C03EF"/>
    <w:rsid w:val="00851BA1"/>
    <w:rsid w:val="0095328C"/>
    <w:rsid w:val="009F6135"/>
    <w:rsid w:val="00AA26D0"/>
    <w:rsid w:val="00BA7E00"/>
    <w:rsid w:val="00BD18A5"/>
    <w:rsid w:val="00C330A6"/>
    <w:rsid w:val="00C3641B"/>
    <w:rsid w:val="00C57599"/>
    <w:rsid w:val="00C639D5"/>
    <w:rsid w:val="00E967D8"/>
    <w:rsid w:val="00EF19CB"/>
    <w:rsid w:val="00EF32BA"/>
    <w:rsid w:val="00F77355"/>
    <w:rsid w:val="00FF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48DE"/>
  <w15:docId w15:val="{72F40C4B-B16C-413A-85D5-59873A14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roid Sans Fallback" w:hAnsi="Calibri" w:cs="Calibr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E46F3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7A67"/>
  </w:style>
  <w:style w:type="character" w:customStyle="1" w:styleId="PidipaginaCarattere">
    <w:name w:val="Piè di pagina Carattere"/>
    <w:basedOn w:val="Carpredefinitoparagrafo"/>
    <w:link w:val="Pidipagina"/>
    <w:uiPriority w:val="99"/>
    <w:rsid w:val="00E77A67"/>
  </w:style>
  <w:style w:type="character" w:styleId="Numeropagina">
    <w:name w:val="page number"/>
    <w:basedOn w:val="Carpredefinitoparagrafo"/>
    <w:uiPriority w:val="99"/>
    <w:semiHidden/>
    <w:unhideWhenUsed/>
    <w:rsid w:val="00E77A67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alibri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;Arial" w:hAnsi="Liberation Sans;Arial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Intestazione">
    <w:name w:val="header"/>
    <w:basedOn w:val="Normale"/>
    <w:link w:val="IntestazioneCarattere"/>
    <w:uiPriority w:val="99"/>
    <w:unhideWhenUsed/>
    <w:rsid w:val="00E77A6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77A67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F64DA8"/>
    <w:pPr>
      <w:ind w:left="720"/>
      <w:contextualSpacing/>
    </w:pPr>
  </w:style>
  <w:style w:type="table" w:styleId="Grigliatabella">
    <w:name w:val="Table Grid"/>
    <w:basedOn w:val="Tabellanormale"/>
    <w:uiPriority w:val="39"/>
    <w:rsid w:val="00424C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32B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3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0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54DC66-46DA-43F7-A8E8-38B50D794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Gal Valle seriana e laghi</cp:lastModifiedBy>
  <cp:revision>17</cp:revision>
  <cp:lastPrinted>2017-08-19T11:05:00Z</cp:lastPrinted>
  <dcterms:created xsi:type="dcterms:W3CDTF">2017-08-07T10:26:00Z</dcterms:created>
  <dcterms:modified xsi:type="dcterms:W3CDTF">2018-01-29T08:54:00Z</dcterms:modified>
  <dc:language>it-IT</dc:language>
</cp:coreProperties>
</file>