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9"/>
        <w:gridCol w:w="1589"/>
      </w:tblGrid>
      <w:tr w:rsidR="00482854" w:rsidRPr="00286D56" w14:paraId="5CBF6431" w14:textId="77777777" w:rsidTr="00F11F3A">
        <w:tc>
          <w:tcPr>
            <w:tcW w:w="8784" w:type="dxa"/>
            <w:vAlign w:val="bottom"/>
          </w:tcPr>
          <w:p w14:paraId="62922F8B" w14:textId="77777777" w:rsidR="00482854" w:rsidRPr="00286D56" w:rsidRDefault="00482854" w:rsidP="00F11F3A">
            <w:pPr>
              <w:spacing w:line="259" w:lineRule="auto"/>
              <w:rPr>
                <w:rFonts w:ascii="Times New Roman" w:eastAsia="Times New Roman" w:hAnsi="Times New Roman" w:cs="Times New Roman"/>
                <w:b/>
                <w:kern w:val="0"/>
                <w:sz w:val="28"/>
                <w:lang w:eastAsia="it-IT"/>
                <w14:ligatures w14:val="none"/>
              </w:rPr>
            </w:pPr>
            <w:r w:rsidRPr="00286D56">
              <w:rPr>
                <w:rFonts w:ascii="Times New Roman" w:eastAsia="Times New Roman" w:hAnsi="Times New Roman" w:cs="Times New Roman"/>
                <w:b/>
                <w:kern w:val="0"/>
                <w:sz w:val="28"/>
                <w:lang w:eastAsia="it-IT"/>
                <w14:ligatures w14:val="none"/>
              </w:rPr>
              <w:t>Nome intervento</w:t>
            </w:r>
          </w:p>
          <w:p w14:paraId="1D36C229" w14:textId="77777777" w:rsidR="00482854" w:rsidRPr="00286D56" w:rsidRDefault="00482854" w:rsidP="00F11F3A">
            <w:pPr>
              <w:spacing w:line="259" w:lineRule="auto"/>
              <w:rPr>
                <w:rFonts w:ascii="Times New Roman" w:eastAsia="Times New Roman" w:hAnsi="Times New Roman" w:cs="Times New Roman"/>
                <w:b/>
                <w:kern w:val="0"/>
                <w:sz w:val="28"/>
                <w:lang w:eastAsia="it-IT"/>
                <w14:ligatures w14:val="none"/>
              </w:rPr>
            </w:pPr>
            <w:r w:rsidRPr="00286D56">
              <w:rPr>
                <w:rFonts w:ascii="Times New Roman" w:eastAsia="Times New Roman" w:hAnsi="Times New Roman" w:cs="Times New Roman"/>
                <w:b/>
                <w:kern w:val="0"/>
                <w:sz w:val="28"/>
                <w:lang w:eastAsia="it-IT"/>
                <w14:ligatures w14:val="none"/>
              </w:rPr>
              <w:t>AZIONI DIMOSTRATIVE</w:t>
            </w:r>
          </w:p>
        </w:tc>
        <w:tc>
          <w:tcPr>
            <w:tcW w:w="1662" w:type="dxa"/>
          </w:tcPr>
          <w:p w14:paraId="58C3707E" w14:textId="77777777" w:rsidR="00482854" w:rsidRPr="00286D56" w:rsidRDefault="00482854" w:rsidP="00F11F3A">
            <w:pPr>
              <w:spacing w:line="259" w:lineRule="auto"/>
              <w:jc w:val="right"/>
              <w:rPr>
                <w:rFonts w:ascii="Times New Roman" w:eastAsia="Times New Roman" w:hAnsi="Times New Roman" w:cs="Times New Roman"/>
                <w:b/>
                <w:kern w:val="0"/>
                <w:sz w:val="40"/>
                <w:szCs w:val="40"/>
                <w:lang w:eastAsia="it-IT"/>
                <w14:ligatures w14:val="none"/>
              </w:rPr>
            </w:pPr>
            <w:r w:rsidRPr="00286D56">
              <w:rPr>
                <w:rFonts w:ascii="Times New Roman" w:eastAsia="Times New Roman" w:hAnsi="Times New Roman" w:cs="Times New Roman"/>
                <w:b/>
                <w:kern w:val="0"/>
                <w:sz w:val="40"/>
                <w:szCs w:val="40"/>
                <w:lang w:eastAsia="it-IT"/>
                <w14:ligatures w14:val="none"/>
              </w:rPr>
              <w:t>INT. 9</w:t>
            </w:r>
          </w:p>
        </w:tc>
      </w:tr>
    </w:tbl>
    <w:p w14:paraId="7B381432" w14:textId="77777777" w:rsidR="00482854" w:rsidRPr="00286D56" w:rsidRDefault="00482854" w:rsidP="00F11F3A">
      <w:pPr>
        <w:rPr>
          <w:rFonts w:cstheme="minorHAnsi"/>
          <w:sz w:val="18"/>
          <w:szCs w:val="18"/>
        </w:rPr>
      </w:pPr>
    </w:p>
    <w:tbl>
      <w:tblPr>
        <w:tblStyle w:val="Grigliatabella"/>
        <w:tblW w:w="9918" w:type="dxa"/>
        <w:tblLook w:val="04A0" w:firstRow="1" w:lastRow="0" w:firstColumn="1" w:lastColumn="0" w:noHBand="0" w:noVBand="1"/>
      </w:tblPr>
      <w:tblGrid>
        <w:gridCol w:w="2830"/>
        <w:gridCol w:w="7088"/>
      </w:tblGrid>
      <w:tr w:rsidR="00AB7EAD" w:rsidRPr="00286D56" w14:paraId="126AD58A" w14:textId="77777777" w:rsidTr="00553754">
        <w:tc>
          <w:tcPr>
            <w:tcW w:w="2830" w:type="dxa"/>
            <w:tcBorders>
              <w:top w:val="single" w:sz="4" w:space="0" w:color="00000A"/>
              <w:left w:val="single" w:sz="4" w:space="0" w:color="00000A"/>
              <w:bottom w:val="single" w:sz="4" w:space="0" w:color="00000A"/>
              <w:right w:val="single" w:sz="4" w:space="0" w:color="00000A"/>
            </w:tcBorders>
          </w:tcPr>
          <w:p w14:paraId="6BD68C1B" w14:textId="1631ACD0" w:rsidR="00AB7EAD" w:rsidRPr="00286D56" w:rsidRDefault="00AB7EAD" w:rsidP="00AB7EAD">
            <w:pPr>
              <w:rPr>
                <w:rFonts w:cs="Cordia New"/>
                <w:b/>
                <w:sz w:val="18"/>
                <w:szCs w:val="18"/>
              </w:rPr>
            </w:pPr>
            <w:r w:rsidRPr="00286D56">
              <w:rPr>
                <w:rFonts w:cs="Cordia New"/>
                <w:b/>
                <w:sz w:val="18"/>
                <w:szCs w:val="18"/>
              </w:rPr>
              <w:t>CODICE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7C4F89EA" w14:textId="6116AD61" w:rsidR="00AB7EAD" w:rsidRPr="00286D56" w:rsidRDefault="00AB7EAD" w:rsidP="00AB7EAD">
            <w:pPr>
              <w:rPr>
                <w:rFonts w:cstheme="minorHAnsi"/>
                <w:sz w:val="18"/>
                <w:szCs w:val="18"/>
              </w:rPr>
            </w:pPr>
            <w:r w:rsidRPr="00286D56">
              <w:rPr>
                <w:rFonts w:cstheme="minorHAnsi"/>
                <w:sz w:val="18"/>
                <w:szCs w:val="18"/>
              </w:rPr>
              <w:t>SRH05</w:t>
            </w:r>
          </w:p>
        </w:tc>
      </w:tr>
      <w:tr w:rsidR="00AB7EAD" w:rsidRPr="00286D56" w14:paraId="626DF8DE" w14:textId="77777777" w:rsidTr="00553754">
        <w:tc>
          <w:tcPr>
            <w:tcW w:w="2830" w:type="dxa"/>
            <w:tcBorders>
              <w:top w:val="single" w:sz="4" w:space="0" w:color="00000A"/>
              <w:left w:val="single" w:sz="4" w:space="0" w:color="00000A"/>
              <w:bottom w:val="single" w:sz="4" w:space="0" w:color="00000A"/>
              <w:right w:val="single" w:sz="4" w:space="0" w:color="00000A"/>
            </w:tcBorders>
          </w:tcPr>
          <w:p w14:paraId="278EC89B" w14:textId="137497D3" w:rsidR="00AB7EAD" w:rsidRPr="00286D56" w:rsidRDefault="00AB7EAD" w:rsidP="00AB7EAD">
            <w:r w:rsidRPr="00286D56">
              <w:rPr>
                <w:rFonts w:cs="Cordia New"/>
                <w:b/>
                <w:sz w:val="18"/>
                <w:szCs w:val="18"/>
              </w:rPr>
              <w:t>NOME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7EFD9C9C" w14:textId="0ABF70C5" w:rsidR="00AB7EAD" w:rsidRPr="00286D56" w:rsidRDefault="00AB7EAD" w:rsidP="00AB7EAD">
            <w:pPr>
              <w:pStyle w:val="Default"/>
              <w:jc w:val="both"/>
              <w:rPr>
                <w:rFonts w:asciiTheme="minorHAnsi" w:hAnsiTheme="minorHAnsi" w:cstheme="minorHAnsi"/>
                <w:sz w:val="18"/>
                <w:szCs w:val="18"/>
              </w:rPr>
            </w:pPr>
            <w:r w:rsidRPr="00286D56">
              <w:rPr>
                <w:rFonts w:asciiTheme="minorHAnsi" w:hAnsiTheme="minorHAnsi" w:cstheme="minorHAnsi"/>
                <w:sz w:val="18"/>
                <w:szCs w:val="18"/>
              </w:rPr>
              <w:t>azioni dimostrative per il settore agricolo, forestale ed i territori rurali</w:t>
            </w:r>
          </w:p>
        </w:tc>
      </w:tr>
      <w:tr w:rsidR="00AB7EAD" w:rsidRPr="00286D56" w14:paraId="659A520D" w14:textId="77777777" w:rsidTr="00553754">
        <w:tc>
          <w:tcPr>
            <w:tcW w:w="2830" w:type="dxa"/>
            <w:tcBorders>
              <w:top w:val="single" w:sz="4" w:space="0" w:color="00000A"/>
              <w:left w:val="single" w:sz="4" w:space="0" w:color="00000A"/>
              <w:bottom w:val="single" w:sz="4" w:space="0" w:color="00000A"/>
              <w:right w:val="single" w:sz="4" w:space="0" w:color="00000A"/>
            </w:tcBorders>
          </w:tcPr>
          <w:p w14:paraId="556D97F1" w14:textId="6D55FACC" w:rsidR="00AB7EAD" w:rsidRPr="00286D56" w:rsidRDefault="00AB7EAD" w:rsidP="00AB7EAD">
            <w:pPr>
              <w:rPr>
                <w:rFonts w:cs="Cordia New"/>
                <w:b/>
                <w:sz w:val="18"/>
                <w:szCs w:val="18"/>
              </w:rPr>
            </w:pPr>
            <w:r w:rsidRPr="00286D56">
              <w:rPr>
                <w:rFonts w:cs="Cordia New"/>
                <w:b/>
                <w:sz w:val="18"/>
                <w:szCs w:val="18"/>
              </w:rPr>
              <w:t xml:space="preserve">TIPO INTERVENTO </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686AD5D6" w14:textId="44DC7441" w:rsidR="00AB7EAD" w:rsidRPr="00286D56" w:rsidRDefault="00AB7EAD" w:rsidP="00AB7EAD">
            <w:proofErr w:type="gramStart"/>
            <w:r w:rsidRPr="00286D56">
              <w:rPr>
                <w:rFonts w:cstheme="minorHAnsi"/>
                <w:sz w:val="18"/>
                <w:szCs w:val="18"/>
              </w:rPr>
              <w:t>KNOW(</w:t>
            </w:r>
            <w:proofErr w:type="gramEnd"/>
            <w:r w:rsidRPr="00286D56">
              <w:rPr>
                <w:rFonts w:cstheme="minorHAnsi"/>
                <w:sz w:val="18"/>
                <w:szCs w:val="18"/>
              </w:rPr>
              <w:t>78) - Scambio di conoscenze e diffusione di informazioni</w:t>
            </w:r>
          </w:p>
        </w:tc>
      </w:tr>
    </w:tbl>
    <w:p w14:paraId="6C4A985C" w14:textId="77777777" w:rsidR="00061C1C" w:rsidRPr="00286D5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286D56" w14:paraId="611FF105"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04C3E0E2" w14:textId="77777777" w:rsidR="00061C1C" w:rsidRPr="00286D56" w:rsidRDefault="00061C1C" w:rsidP="00C81588">
            <w:pPr>
              <w:rPr>
                <w:rFonts w:cstheme="minorHAnsi"/>
                <w:b/>
                <w:sz w:val="18"/>
                <w:szCs w:val="18"/>
              </w:rPr>
            </w:pPr>
            <w:r w:rsidRPr="00286D56">
              <w:rPr>
                <w:rFonts w:cs="Cordia New"/>
                <w:b/>
                <w:sz w:val="18"/>
                <w:szCs w:val="18"/>
              </w:rPr>
              <w:t>LINK PER PIANO STRATEGICO DELLA PAC (PSP)</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286D56" w:rsidRDefault="00061C1C" w:rsidP="0010005D">
            <w:pPr>
              <w:jc w:val="both"/>
              <w:rPr>
                <w:rFonts w:cstheme="minorHAnsi"/>
                <w:sz w:val="18"/>
                <w:szCs w:val="18"/>
              </w:rPr>
            </w:pPr>
            <w:hyperlink r:id="rId7" w:history="1">
              <w:r w:rsidRPr="00286D56">
                <w:rPr>
                  <w:rStyle w:val="Collegamentoipertestuale"/>
                  <w:rFonts w:cstheme="minorHAnsi"/>
                  <w:sz w:val="18"/>
                  <w:szCs w:val="18"/>
                </w:rPr>
                <w:t>https://www.reterurale.it/flex/cm/pages/ServeBLOB.php/L/IT/IDPagina/24037</w:t>
              </w:r>
            </w:hyperlink>
            <w:r w:rsidRPr="00286D56">
              <w:rPr>
                <w:rFonts w:cstheme="minorHAnsi"/>
                <w:sz w:val="18"/>
                <w:szCs w:val="18"/>
              </w:rPr>
              <w:t xml:space="preserve"> - scaricare la versione del 23/10/2023</w:t>
            </w:r>
          </w:p>
        </w:tc>
      </w:tr>
    </w:tbl>
    <w:p w14:paraId="216E2EE6" w14:textId="77777777" w:rsidR="00061C1C" w:rsidRPr="00286D5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286D56" w14:paraId="32C9B330"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1B09FE7B" w14:textId="77777777" w:rsidR="00061C1C" w:rsidRPr="00286D56" w:rsidRDefault="00061C1C" w:rsidP="00C81588">
            <w:pPr>
              <w:rPr>
                <w:rFonts w:cs="Cordia New"/>
                <w:b/>
                <w:sz w:val="18"/>
                <w:szCs w:val="18"/>
              </w:rPr>
            </w:pPr>
            <w:r w:rsidRPr="00286D56">
              <w:rPr>
                <w:rFonts w:cs="Cordia New"/>
                <w:b/>
                <w:sz w:val="18"/>
                <w:szCs w:val="18"/>
              </w:rPr>
              <w:t>OBIETTIVI SPECIFICI DELLA PAC</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F92251"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XCO Obiettivo trasversale di ammodernamento del settore, promuovendo e condividendo conoscenze, innovazioni e processi di digitalizzazione nell'agricoltura e nelle aree rurali e incoraggiandone l'utilizzo</w:t>
            </w:r>
          </w:p>
          <w:p w14:paraId="6FA621D7"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6D588ED8" w:rsidR="0071765E" w:rsidRPr="00286D56" w:rsidRDefault="0071765E" w:rsidP="00CE4882">
            <w:pPr>
              <w:autoSpaceDE w:val="0"/>
              <w:autoSpaceDN w:val="0"/>
              <w:adjustRightInd w:val="0"/>
              <w:spacing w:after="0" w:line="240" w:lineRule="auto"/>
              <w:ind w:left="283" w:hanging="283"/>
              <w:jc w:val="both"/>
              <w:rPr>
                <w:rFonts w:cstheme="minorHAnsi"/>
                <w:sz w:val="18"/>
                <w:szCs w:val="18"/>
              </w:rPr>
            </w:pPr>
          </w:p>
        </w:tc>
      </w:tr>
      <w:tr w:rsidR="00061C1C" w:rsidRPr="00286D56" w14:paraId="472FDFA4"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7EEC0071" w14:textId="77777777" w:rsidR="00061C1C" w:rsidRPr="00286D56" w:rsidRDefault="00061C1C" w:rsidP="00C81588">
            <w:pPr>
              <w:rPr>
                <w:rFonts w:cstheme="minorHAnsi"/>
                <w:b/>
                <w:caps/>
                <w:sz w:val="18"/>
                <w:szCs w:val="18"/>
              </w:rPr>
            </w:pPr>
            <w:r w:rsidRPr="00286D56">
              <w:rPr>
                <w:rFonts w:cs="Cordia New"/>
                <w:b/>
                <w:sz w:val="18"/>
                <w:szCs w:val="18"/>
              </w:rPr>
              <w:t>INDICATORI DI RISULTATO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7759D6"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R.1 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p>
          <w:p w14:paraId="27BE2922"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ED9DE3F" w14:textId="63C53E4C" w:rsidR="0071765E" w:rsidRPr="00286D56" w:rsidRDefault="0071765E" w:rsidP="004F5A42">
            <w:pPr>
              <w:spacing w:after="40" w:line="238" w:lineRule="auto"/>
              <w:ind w:left="709" w:hanging="283"/>
              <w:jc w:val="both"/>
              <w:rPr>
                <w:rFonts w:cstheme="minorHAnsi"/>
                <w:sz w:val="18"/>
                <w:szCs w:val="18"/>
              </w:rPr>
            </w:pPr>
          </w:p>
        </w:tc>
      </w:tr>
      <w:tr w:rsidR="00061C1C" w:rsidRPr="00286D56" w14:paraId="5F84D100" w14:textId="77777777" w:rsidTr="00553754">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286D56" w:rsidRDefault="00061C1C" w:rsidP="00C81588">
            <w:pPr>
              <w:rPr>
                <w:rFonts w:cs="Cordia New"/>
                <w:b/>
                <w:sz w:val="18"/>
                <w:szCs w:val="18"/>
              </w:rPr>
            </w:pPr>
            <w:r w:rsidRPr="00286D56">
              <w:rPr>
                <w:rFonts w:cs="Cordia New"/>
                <w:b/>
                <w:sz w:val="18"/>
                <w:szCs w:val="18"/>
              </w:rPr>
              <w:t>CRITERI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6ED11A" w14:textId="77777777" w:rsidR="00061C1C" w:rsidRPr="00286D56" w:rsidRDefault="00061C1C" w:rsidP="00C81588">
            <w:pPr>
              <w:rPr>
                <w:rFonts w:cstheme="minorHAnsi"/>
                <w:sz w:val="18"/>
                <w:szCs w:val="18"/>
              </w:rPr>
            </w:pPr>
            <w:r w:rsidRPr="00286D56">
              <w:rPr>
                <w:rFonts w:cstheme="minorHAnsi"/>
                <w:sz w:val="18"/>
                <w:szCs w:val="18"/>
              </w:rPr>
              <w:t>Vedi parti pertinenti della scheda SRH0</w:t>
            </w:r>
            <w:r w:rsidR="00AB7EAD" w:rsidRPr="00286D56">
              <w:rPr>
                <w:rFonts w:cstheme="minorHAnsi"/>
                <w:sz w:val="18"/>
                <w:szCs w:val="18"/>
              </w:rPr>
              <w:t>5</w:t>
            </w:r>
            <w:r w:rsidRPr="00286D56">
              <w:rPr>
                <w:rFonts w:cstheme="minorHAnsi"/>
                <w:sz w:val="18"/>
                <w:szCs w:val="18"/>
              </w:rPr>
              <w:t xml:space="preserve"> del PSP indicati con CR</w:t>
            </w:r>
          </w:p>
          <w:p w14:paraId="6BD0A38C"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Criteri</w:t>
            </w:r>
          </w:p>
          <w:p w14:paraId="3E1F11EB" w14:textId="719208D1"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CR01 - Demarcazione con altri interventi che prevedono il sostegno ad attività dimostrative.</w:t>
            </w:r>
          </w:p>
          <w:p w14:paraId="023EF816" w14:textId="77777777" w:rsidR="0071765E" w:rsidRPr="00286D56" w:rsidRDefault="0071765E"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5AA90F0" w14:textId="77777777" w:rsidR="00D10384" w:rsidRPr="00286D56" w:rsidRDefault="00D10384" w:rsidP="00344C3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Il contributo pubblico minimo ammissibile è di € 1.800.</w:t>
            </w:r>
          </w:p>
          <w:p w14:paraId="6B872239" w14:textId="10B1257D" w:rsidR="00D10384" w:rsidRPr="00286D56" w:rsidRDefault="00D10384" w:rsidP="00344C3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286D56">
              <w:rPr>
                <w:rFonts w:cstheme="minorHAnsi"/>
                <w:sz w:val="18"/>
                <w:szCs w:val="18"/>
              </w:rPr>
              <w:t>Il contributo pubblico massimo ammissibile è di € 20.000, ridotti a 10.000 nel caso di bando</w:t>
            </w:r>
            <w:r w:rsidR="00344C37" w:rsidRPr="00286D56">
              <w:rPr>
                <w:rFonts w:cstheme="minorHAnsi"/>
                <w:sz w:val="18"/>
                <w:szCs w:val="18"/>
              </w:rPr>
              <w:t xml:space="preserve"> </w:t>
            </w:r>
            <w:r w:rsidRPr="00286D56">
              <w:rPr>
                <w:rFonts w:cstheme="minorHAnsi"/>
                <w:sz w:val="18"/>
                <w:szCs w:val="18"/>
              </w:rPr>
              <w:t>aperto nell’ambito di progetti di cooperazione SRG07</w:t>
            </w:r>
          </w:p>
          <w:p w14:paraId="4F8F04B7" w14:textId="77777777" w:rsidR="00D10384" w:rsidRPr="00286D56" w:rsidRDefault="00D10384" w:rsidP="0071765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254191D8" w14:textId="47BCA97A" w:rsidR="0071765E" w:rsidRPr="00286D56" w:rsidRDefault="0071765E" w:rsidP="00D10384">
            <w:pPr>
              <w:spacing w:after="0" w:line="240" w:lineRule="auto"/>
              <w:ind w:left="10" w:hanging="10"/>
              <w:jc w:val="both"/>
              <w:rPr>
                <w:rFonts w:cstheme="minorHAnsi"/>
                <w:sz w:val="18"/>
                <w:szCs w:val="18"/>
              </w:rPr>
            </w:pPr>
          </w:p>
        </w:tc>
      </w:tr>
    </w:tbl>
    <w:p w14:paraId="0552DC6C" w14:textId="77777777" w:rsidR="00061C1C" w:rsidRPr="00286D5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10005D" w:rsidRPr="00286D56" w14:paraId="4531331A"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56DED288" w14:textId="77777777" w:rsidR="0010005D" w:rsidRPr="00286D56" w:rsidRDefault="0010005D" w:rsidP="0010005D">
            <w:pPr>
              <w:rPr>
                <w:rFonts w:cstheme="minorHAnsi"/>
                <w:b/>
                <w:color w:val="000000"/>
                <w:sz w:val="18"/>
                <w:szCs w:val="18"/>
              </w:rPr>
            </w:pPr>
            <w:r w:rsidRPr="00286D56">
              <w:rPr>
                <w:rFonts w:cs="Cordia New"/>
                <w:b/>
                <w:sz w:val="18"/>
                <w:szCs w:val="18"/>
              </w:rPr>
              <w:t xml:space="preserve">TIPOLOGIA INTERVENTI PSP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7B0937" w14:textId="77777777" w:rsidR="00AB7EAD" w:rsidRPr="00286D56" w:rsidRDefault="00AB7EAD" w:rsidP="00AB7EAD">
            <w:pPr>
              <w:jc w:val="both"/>
              <w:rPr>
                <w:rFonts w:cstheme="minorHAnsi"/>
                <w:sz w:val="18"/>
                <w:szCs w:val="18"/>
              </w:rPr>
            </w:pPr>
            <w:r w:rsidRPr="00286D56">
              <w:rPr>
                <w:rFonts w:cstheme="minorHAnsi"/>
                <w:sz w:val="18"/>
                <w:szCs w:val="18"/>
              </w:rPr>
              <w:t>L’intervento è finalizzato a sostenere progetti dimostrativi in grado di favorire il rafforzamento e lo scambio di conoscenze a favore degli addetti dei settori agricolo, forestale, degli altri soggetti pubblici e privati e dei gestori del territorio operanti nelle zone rurali e, più in generale, dei cittadini e dei consumatori mediante la verifica diretta, in presenza o a distanza, delle opportunità offerte dalle innovazioni e dai risultati della ricerca.</w:t>
            </w:r>
          </w:p>
          <w:p w14:paraId="761D764B" w14:textId="77777777" w:rsidR="00AB7EAD" w:rsidRPr="00286D56" w:rsidRDefault="00AB7EAD" w:rsidP="00AB7EAD">
            <w:pPr>
              <w:jc w:val="both"/>
              <w:rPr>
                <w:rFonts w:cstheme="minorHAnsi"/>
                <w:sz w:val="18"/>
                <w:szCs w:val="18"/>
              </w:rPr>
            </w:pPr>
            <w:r w:rsidRPr="00286D56">
              <w:rPr>
                <w:rFonts w:cstheme="minorHAnsi"/>
                <w:sz w:val="18"/>
                <w:szCs w:val="18"/>
              </w:rPr>
              <w:t>Le attività dimostrative consistono nella realizzazione, ad esempio, di prove in campo e operative, attività di collaudo, esercitazioni finalizzate alla divulgazione di innovazioni tecnologiche, tecniche di processo, di prodotto, organizzative, ecc., inerenti al settore agroalimentare e forestale in termini produttivi, sociali e ambientali e le azioni connesse alla dimostrazione (visite, open day, seminari, webinar, ecc.).</w:t>
            </w:r>
          </w:p>
          <w:p w14:paraId="6050BAF3" w14:textId="77777777" w:rsidR="0010005D" w:rsidRPr="00286D56" w:rsidRDefault="00AB7EAD" w:rsidP="0010005D">
            <w:pPr>
              <w:jc w:val="both"/>
              <w:rPr>
                <w:rFonts w:cstheme="minorHAnsi"/>
                <w:sz w:val="18"/>
                <w:szCs w:val="18"/>
              </w:rPr>
            </w:pPr>
            <w:r w:rsidRPr="00286D56">
              <w:rPr>
                <w:rFonts w:cstheme="minorHAnsi"/>
                <w:sz w:val="18"/>
                <w:szCs w:val="18"/>
              </w:rPr>
              <w:t>La dimostrazione è ospitata da aziende in condizioni produttive reali e presso centri sperimentali, anche utilizzando strumenti virtuali e “on-line” per comunicare con gli utenti.</w:t>
            </w:r>
          </w:p>
          <w:p w14:paraId="59221030" w14:textId="77777777" w:rsidR="00FF43A2" w:rsidRPr="00286D56" w:rsidRDefault="00FF43A2" w:rsidP="00FF43A2">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286D56">
              <w:rPr>
                <w:rFonts w:ascii="Calibri" w:eastAsia="Droid Sans Fallback" w:hAnsi="Calibri" w:cstheme="minorHAnsi"/>
                <w:kern w:val="0"/>
                <w:sz w:val="18"/>
                <w:szCs w:val="18"/>
                <w:u w:val="single"/>
                <w14:ligatures w14:val="none"/>
              </w:rPr>
              <w:t>Collegamento con le esigenze e rilievo strategico</w:t>
            </w:r>
          </w:p>
          <w:p w14:paraId="78A670C7" w14:textId="0BBFE2DA" w:rsidR="00FF43A2" w:rsidRPr="00286D56" w:rsidRDefault="00FF43A2" w:rsidP="00FF43A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L'intervento contribuisce a promuovere la cooperazione e integrazione fra le diverse componenti dell'AKIS (A1), migliorare l’offerta informativa e formativa (A3), promuovere la formazione e il sistema della consulenza (pubblica e privata) (A4), stimolare la partecipazione delle imprese alla messa a punto di innovazioni (A6).</w:t>
            </w:r>
          </w:p>
          <w:p w14:paraId="60EF9A8A" w14:textId="01A66EED" w:rsidR="00FF43A2" w:rsidRPr="00286D56" w:rsidRDefault="00FF43A2" w:rsidP="00FF43A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t>L’intervento costituisce parte integrante dell'AKIS ed è coerente con gli obiettivi della strategia AKIS, contenuta nel Piano Strategico della PAC (PSP), secondo quanto previsto dal Reg. (UE) 2021/2115, art. 114, lettera a.</w:t>
            </w:r>
          </w:p>
          <w:p w14:paraId="35F90471" w14:textId="77777777" w:rsidR="00344C37" w:rsidRPr="00286D56" w:rsidRDefault="00344C37" w:rsidP="00FF43A2">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p>
          <w:p w14:paraId="63088AC1" w14:textId="65242053" w:rsidR="00FF43A2" w:rsidRPr="00286D56" w:rsidRDefault="00FF43A2" w:rsidP="00FF43A2">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286D56">
              <w:rPr>
                <w:rFonts w:ascii="Calibri" w:eastAsia="Droid Sans Fallback" w:hAnsi="Calibri" w:cstheme="minorHAnsi"/>
                <w:kern w:val="0"/>
                <w:sz w:val="18"/>
                <w:szCs w:val="18"/>
                <w:u w:val="single"/>
                <w14:ligatures w14:val="none"/>
              </w:rPr>
              <w:t>Collegamento con i risultati</w:t>
            </w:r>
          </w:p>
          <w:p w14:paraId="4F63594A" w14:textId="62681E6B" w:rsidR="00FF43A2" w:rsidRPr="00286D56" w:rsidRDefault="00FF43A2" w:rsidP="00FF43A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286D56">
              <w:rPr>
                <w:rFonts w:ascii="Calibri" w:eastAsia="Droid Sans Fallback" w:hAnsi="Calibri" w:cstheme="minorHAnsi"/>
                <w:kern w:val="0"/>
                <w:sz w:val="18"/>
                <w:szCs w:val="18"/>
                <w14:ligatures w14:val="none"/>
              </w:rPr>
              <w:lastRenderedPageBreak/>
              <w:t>L’intervento fornisce un contributo diretto e significativo al raggiungimento dei risultati di cui all'indicatore R1, pertanto, concorre alla loro valorizzazione.</w:t>
            </w:r>
          </w:p>
          <w:p w14:paraId="2A3B6F7F" w14:textId="66979BDA" w:rsidR="00FF43A2" w:rsidRPr="00286D56" w:rsidRDefault="00FF43A2" w:rsidP="0010005D">
            <w:pPr>
              <w:jc w:val="both"/>
              <w:rPr>
                <w:rFonts w:cstheme="minorHAnsi"/>
                <w:sz w:val="18"/>
                <w:szCs w:val="18"/>
              </w:rPr>
            </w:pPr>
          </w:p>
        </w:tc>
      </w:tr>
      <w:tr w:rsidR="0010005D" w:rsidRPr="00286D56" w14:paraId="505C1C93"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0B824FBB" w14:textId="77777777" w:rsidR="0010005D" w:rsidRPr="00286D56" w:rsidRDefault="0010005D" w:rsidP="0010005D">
            <w:pPr>
              <w:rPr>
                <w:rFonts w:cstheme="minorHAnsi"/>
                <w:b/>
                <w:caps/>
                <w:color w:val="000000"/>
                <w:sz w:val="18"/>
                <w:szCs w:val="18"/>
              </w:rPr>
            </w:pPr>
            <w:r w:rsidRPr="00286D56">
              <w:rPr>
                <w:rFonts w:cs="Cordia New"/>
                <w:b/>
                <w:sz w:val="18"/>
                <w:szCs w:val="18"/>
              </w:rPr>
              <w:lastRenderedPageBreak/>
              <w:t>AZIONI SSL</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1C4DC1" w14:textId="77777777" w:rsidR="0010005D" w:rsidRPr="00286D56" w:rsidRDefault="0010005D" w:rsidP="0010005D">
            <w:pPr>
              <w:rPr>
                <w:rFonts w:cstheme="minorHAnsi"/>
                <w:sz w:val="18"/>
                <w:szCs w:val="18"/>
              </w:rPr>
            </w:pPr>
            <w:r w:rsidRPr="00286D56">
              <w:rPr>
                <w:rFonts w:cstheme="minorHAnsi"/>
                <w:sz w:val="18"/>
                <w:szCs w:val="18"/>
              </w:rPr>
              <w:t>Finalità e descrizione generale con indicazione del settore rispetto al quale si vuole attivare il servizio di formazione (agricolo, forestale o attività extra agricola).</w:t>
            </w:r>
            <w:r w:rsidR="00C46962" w:rsidRPr="00286D56">
              <w:rPr>
                <w:rFonts w:cstheme="minorHAnsi"/>
                <w:sz w:val="18"/>
                <w:szCs w:val="18"/>
              </w:rPr>
              <w:t xml:space="preserve"> </w:t>
            </w:r>
            <w:r w:rsidRPr="00286D56">
              <w:rPr>
                <w:rFonts w:cstheme="minorHAnsi"/>
                <w:sz w:val="18"/>
                <w:szCs w:val="18"/>
              </w:rPr>
              <w:t>(max 500 caratteri)</w:t>
            </w:r>
          </w:p>
          <w:p w14:paraId="18716A34" w14:textId="77777777" w:rsidR="00FF43A2" w:rsidRPr="00286D56" w:rsidRDefault="00FF43A2" w:rsidP="00891389">
            <w:pPr>
              <w:suppressAutoHyphens/>
              <w:spacing w:after="0"/>
              <w:jc w:val="both"/>
              <w:rPr>
                <w:rFonts w:ascii="Calibri" w:eastAsia="Droid Sans Fallback" w:hAnsi="Calibri" w:cs="Calibri"/>
                <w:b/>
                <w:kern w:val="0"/>
                <w:sz w:val="18"/>
                <w:szCs w:val="18"/>
                <w14:ligatures w14:val="none"/>
              </w:rPr>
            </w:pPr>
            <w:r w:rsidRPr="00286D56">
              <w:rPr>
                <w:rFonts w:ascii="Calibri" w:eastAsia="Droid Sans Fallback" w:hAnsi="Calibri" w:cs="Calibri"/>
                <w:b/>
                <w:kern w:val="0"/>
                <w:sz w:val="18"/>
                <w:szCs w:val="18"/>
                <w14:ligatures w14:val="none"/>
              </w:rPr>
              <w:t>Motivazione</w:t>
            </w:r>
          </w:p>
          <w:p w14:paraId="52041E90"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proofErr w:type="gramStart"/>
            <w:r w:rsidRPr="00286D56">
              <w:rPr>
                <w:rFonts w:ascii="Calibri" w:eastAsia="Droid Sans Fallback" w:hAnsi="Calibri" w:cs="Calibri"/>
                <w:bCs/>
                <w:kern w:val="0"/>
                <w:sz w:val="18"/>
                <w:szCs w:val="18"/>
                <w14:ligatures w14:val="none"/>
              </w:rPr>
              <w:t>Le attività proposte dalla SSL,</w:t>
            </w:r>
            <w:proofErr w:type="gramEnd"/>
            <w:r w:rsidRPr="00286D56">
              <w:rPr>
                <w:rFonts w:ascii="Calibri" w:eastAsia="Droid Sans Fallback" w:hAnsi="Calibri" w:cs="Calibri"/>
                <w:bCs/>
                <w:kern w:val="0"/>
                <w:sz w:val="18"/>
                <w:szCs w:val="18"/>
                <w14:ligatures w14:val="none"/>
              </w:rPr>
              <w:t xml:space="preserve"> implementeranno un processo di cambiamento che, partendo dagli interventi attuati, determinerà diffusi miglioramenti del territorio sotto il profilo strutturale, infrastrutturale, ambientale e per diversi aspetti del sistema socio-economico locale.</w:t>
            </w:r>
          </w:p>
          <w:p w14:paraId="031553B5" w14:textId="63DDBC35" w:rsidR="00FF43A2" w:rsidRPr="00286D56" w:rsidRDefault="00C3231A"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È</w:t>
            </w:r>
            <w:r w:rsidR="00FF43A2" w:rsidRPr="00286D56">
              <w:rPr>
                <w:rFonts w:ascii="Calibri" w:eastAsia="Droid Sans Fallback" w:hAnsi="Calibri" w:cs="Calibri"/>
                <w:bCs/>
                <w:kern w:val="0"/>
                <w:sz w:val="18"/>
                <w:szCs w:val="18"/>
                <w14:ligatures w14:val="none"/>
              </w:rPr>
              <w:t xml:space="preserve"> tuttavia necessario predisporre il territorio e chi lo vive a questo cambiamento e alla possibilità di coglierlo e massimizzarlo attraverso attività di impresa, di servizio o semplicemente per coglierne i valori e poterli trasmettere facendosi parte attiva di un processo di sviluppo condiviso.</w:t>
            </w:r>
          </w:p>
          <w:p w14:paraId="6438EE9D" w14:textId="6B0BE9B6" w:rsidR="00FF43A2" w:rsidRPr="00286D56" w:rsidRDefault="00C3231A"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È</w:t>
            </w:r>
            <w:r w:rsidR="00FF43A2" w:rsidRPr="00286D56">
              <w:rPr>
                <w:rFonts w:ascii="Calibri" w:eastAsia="Droid Sans Fallback" w:hAnsi="Calibri" w:cs="Calibri"/>
                <w:bCs/>
                <w:kern w:val="0"/>
                <w:sz w:val="18"/>
                <w:szCs w:val="18"/>
                <w14:ligatures w14:val="none"/>
              </w:rPr>
              <w:t xml:space="preserve"> quindi per rispondere a questa esigenza di condivisione delle scelte strategiche e di massimizzazione delle ricadute della SSL che si inseriscono i tre interventi afferenti al sistema AKIS: la formazione, l’informazione e la dimostrazione. Interventi che, come peraltro già riconosciuto nel complemento regionale al PSP avranno ricadute trasversali su tutti i temi della SSL e che, in generale, rispondo agli stessi fabbisogni evidenziati dai tavoli AKIS regionale (competitività, ambiente, foreste e sviluppo aree rurali).</w:t>
            </w:r>
          </w:p>
          <w:p w14:paraId="7726EF26"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Le tre tipologie d’intervento AKIS calate all’interno della strategia afferiscono poi a motivazioni specifiche che mettono in rapporto tipologia d’intervento e SSL.</w:t>
            </w:r>
          </w:p>
          <w:p w14:paraId="2BB18E26"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Le azioni dimostrative in particolare sono finalizzate, come già indicato nella specifica scheda regionale, a favorire il rafforzamento e lo scambio di conoscenze attraverso l’esperienza diretta su attività innovative e relativi esiti.</w:t>
            </w:r>
          </w:p>
          <w:p w14:paraId="55A71FB2"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Per la presente SSL è fondamentale che gli addetti che gli addetti che operano nel territorio considerato, pubblici o privati, ma anche i semplici cittadini, possano toccare con mano, assistendo anche ad attività dimostrative, le tecnologie applicabili ai diversi aspetti della gestione agricola, della produzione alimentare e forestale del territorio, diffondendo una conoscenza e compartecipando a diffondere un’immagine di qualità dell’ambito rurale afferente alla presente SSL.</w:t>
            </w:r>
          </w:p>
          <w:p w14:paraId="13A82B1B" w14:textId="77777777" w:rsidR="00FF43A2" w:rsidRPr="00286D56" w:rsidRDefault="00FF43A2" w:rsidP="0010005D">
            <w:pPr>
              <w:rPr>
                <w:rFonts w:cstheme="minorHAnsi"/>
                <w:sz w:val="18"/>
                <w:szCs w:val="18"/>
              </w:rPr>
            </w:pPr>
          </w:p>
          <w:p w14:paraId="3339E136" w14:textId="77777777" w:rsidR="00FF43A2" w:rsidRPr="00286D56" w:rsidRDefault="00FF43A2" w:rsidP="00891389">
            <w:pPr>
              <w:suppressAutoHyphens/>
              <w:spacing w:after="0"/>
              <w:jc w:val="both"/>
              <w:rPr>
                <w:rFonts w:ascii="Calibri" w:eastAsia="Droid Sans Fallback" w:hAnsi="Calibri" w:cs="Calibri"/>
                <w:b/>
                <w:kern w:val="0"/>
                <w:sz w:val="18"/>
                <w:szCs w:val="18"/>
                <w14:ligatures w14:val="none"/>
              </w:rPr>
            </w:pPr>
            <w:r w:rsidRPr="00286D56">
              <w:rPr>
                <w:rFonts w:ascii="Calibri" w:eastAsia="Droid Sans Fallback" w:hAnsi="Calibri" w:cs="Calibri"/>
                <w:b/>
                <w:kern w:val="0"/>
                <w:sz w:val="18"/>
                <w:szCs w:val="18"/>
                <w14:ligatures w14:val="none"/>
              </w:rPr>
              <w:t>Interventi previsti</w:t>
            </w:r>
          </w:p>
          <w:p w14:paraId="4E81B007"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Progetti dimostrativi in grado di favorire il rafforzamento e lo scambio di conoscenze a favore degli addetti dei settori agricolo, forestale, degli altri soggetti pubblici e privati e dei gestori del territorio operanti nelle zone rurali e, più in generale, dei cittadini e dei consumatori mediante la verifica diretta, in presenza o a distanza, delle opportunità offerte dalle innovazioni e dai risultati della ricerca.</w:t>
            </w:r>
          </w:p>
          <w:p w14:paraId="604AED75" w14:textId="77777777" w:rsidR="00FF43A2" w:rsidRPr="00286D56" w:rsidRDefault="00FF43A2" w:rsidP="0089138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Le attività dimostrative consistono nella realizzazione, ad esempio, di prove in campo e operative, attività di collaudo, esercitazioni finalizzate alla divulgazione di innovazioni tecnologiche, tecniche di processo, di prodotto, organizzative, ecc., inerenti al settore agroalimentare e forestale in termini produttivi, sociali e ambientali e le azioni connesse alla dimostrazione (visite, open day, seminari, webinar, ecc.). La dimostrazione è ospitata da aziende in condizioni produttive reali e presso centri sperimentali, anche utilizzando strumenti virtuali e “on-line” per comunicare con gli utenti.</w:t>
            </w:r>
          </w:p>
          <w:p w14:paraId="3120BF6A" w14:textId="59DA84A0" w:rsidR="00FF43A2" w:rsidRPr="00286D56" w:rsidRDefault="00FF43A2" w:rsidP="0010005D">
            <w:pPr>
              <w:rPr>
                <w:rFonts w:cstheme="minorHAnsi"/>
                <w:sz w:val="18"/>
                <w:szCs w:val="18"/>
              </w:rPr>
            </w:pPr>
          </w:p>
        </w:tc>
      </w:tr>
    </w:tbl>
    <w:p w14:paraId="78C10FC9" w14:textId="77777777" w:rsidR="00061C1C" w:rsidRPr="00286D5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10005D" w:rsidRPr="00286D56" w14:paraId="5A60AADC"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218790CD" w14:textId="77777777" w:rsidR="0010005D" w:rsidRPr="00286D56" w:rsidRDefault="0010005D" w:rsidP="0010005D">
            <w:pPr>
              <w:rPr>
                <w:rFonts w:cs="Cordia New"/>
                <w:b/>
                <w:sz w:val="18"/>
                <w:szCs w:val="18"/>
              </w:rPr>
            </w:pPr>
            <w:r w:rsidRPr="00286D56">
              <w:rPr>
                <w:rFonts w:cs="Cordia New"/>
                <w:b/>
                <w:sz w:val="18"/>
                <w:szCs w:val="18"/>
              </w:rPr>
              <w:t>MODALITA’ DI ATTUAZIONE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E187CE" w14:textId="77777777" w:rsidR="00AB7EAD" w:rsidRPr="00286D56" w:rsidRDefault="00AB7EAD" w:rsidP="00AB7EAD">
            <w:pPr>
              <w:autoSpaceDE w:val="0"/>
              <w:autoSpaceDN w:val="0"/>
              <w:adjustRightInd w:val="0"/>
              <w:jc w:val="both"/>
              <w:rPr>
                <w:rFonts w:cstheme="minorHAnsi"/>
                <w:sz w:val="18"/>
                <w:szCs w:val="18"/>
              </w:rPr>
            </w:pPr>
            <w:r w:rsidRPr="00286D56">
              <w:rPr>
                <w:rFonts w:cstheme="minorHAnsi"/>
                <w:sz w:val="18"/>
                <w:szCs w:val="18"/>
              </w:rPr>
              <w:t>Per accedere al finanziamento, le attività dovranno essere organizzate in progetti che verranno selezionati tramite avvisi pubblici, procedure a evidenza pubblica o altre forme di affidamento.</w:t>
            </w:r>
          </w:p>
          <w:p w14:paraId="7ADF1E69" w14:textId="77777777" w:rsidR="0010005D" w:rsidRPr="00286D56" w:rsidRDefault="00AB7EAD" w:rsidP="0010005D">
            <w:pPr>
              <w:jc w:val="both"/>
              <w:rPr>
                <w:rFonts w:cstheme="minorHAnsi"/>
                <w:sz w:val="18"/>
                <w:szCs w:val="18"/>
              </w:rPr>
            </w:pPr>
            <w:r w:rsidRPr="00286D56">
              <w:rPr>
                <w:rFonts w:cstheme="minorHAnsi"/>
                <w:sz w:val="18"/>
                <w:szCs w:val="18"/>
              </w:rPr>
              <w:t>L’intervento può essere attivato anche all’interno di progetti integrati o di cooperazione.</w:t>
            </w:r>
          </w:p>
          <w:p w14:paraId="4CE3CF2C" w14:textId="77777777" w:rsidR="000D6DB9" w:rsidRPr="00286D56" w:rsidRDefault="000D6DB9" w:rsidP="000D6DB9">
            <w:pPr>
              <w:autoSpaceDE w:val="0"/>
              <w:autoSpaceDN w:val="0"/>
              <w:adjustRightInd w:val="0"/>
              <w:jc w:val="both"/>
              <w:rPr>
                <w:rFonts w:cstheme="minorHAnsi"/>
                <w:sz w:val="18"/>
                <w:szCs w:val="18"/>
              </w:rPr>
            </w:pPr>
            <w:r w:rsidRPr="00286D56">
              <w:rPr>
                <w:rFonts w:cstheme="minorHAnsi"/>
                <w:sz w:val="18"/>
                <w:szCs w:val="18"/>
              </w:rPr>
              <w:t>L’intervento verrà attivato sia tramite specifico avviso pubblico, sia all’interno di progetti di cooperazione di cui alla scheda d’intervento SRG07</w:t>
            </w:r>
          </w:p>
          <w:p w14:paraId="468794B4" w14:textId="724A6D05" w:rsidR="000D6DB9" w:rsidRPr="00286D56" w:rsidRDefault="000D6DB9" w:rsidP="0010005D">
            <w:pPr>
              <w:jc w:val="both"/>
              <w:rPr>
                <w:rFonts w:cstheme="minorHAnsi"/>
                <w:sz w:val="18"/>
                <w:szCs w:val="18"/>
              </w:rPr>
            </w:pPr>
          </w:p>
        </w:tc>
      </w:tr>
      <w:tr w:rsidR="0010005D" w:rsidRPr="00286D56" w14:paraId="63923941" w14:textId="77777777" w:rsidTr="00553754">
        <w:tc>
          <w:tcPr>
            <w:tcW w:w="2864" w:type="dxa"/>
            <w:tcBorders>
              <w:top w:val="single" w:sz="4" w:space="0" w:color="00000A"/>
              <w:left w:val="single" w:sz="4" w:space="0" w:color="00000A"/>
              <w:bottom w:val="single" w:sz="4" w:space="0" w:color="00000A"/>
              <w:right w:val="single" w:sz="4" w:space="0" w:color="00000A"/>
            </w:tcBorders>
          </w:tcPr>
          <w:p w14:paraId="4987A239" w14:textId="77777777" w:rsidR="0010005D" w:rsidRPr="00286D56" w:rsidRDefault="0010005D" w:rsidP="0010005D">
            <w:pPr>
              <w:rPr>
                <w:rFonts w:cs="Cordia New"/>
                <w:b/>
                <w:sz w:val="18"/>
                <w:szCs w:val="18"/>
              </w:rPr>
            </w:pPr>
            <w:r w:rsidRPr="00286D56">
              <w:rPr>
                <w:rFonts w:cs="Cordia New"/>
                <w:b/>
                <w:caps/>
                <w:sz w:val="18"/>
                <w:szCs w:val="18"/>
              </w:rPr>
              <w:lastRenderedPageBreak/>
              <w:t>principi di selezione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E40CD1"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Qualità del progetto;</w:t>
            </w:r>
          </w:p>
          <w:p w14:paraId="6ECC94CD"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qualità </w:t>
            </w:r>
            <w:proofErr w:type="gramStart"/>
            <w:r w:rsidRPr="00286D56">
              <w:rPr>
                <w:rFonts w:asciiTheme="minorHAnsi" w:hAnsiTheme="minorHAnsi" w:cstheme="minorHAnsi"/>
                <w:sz w:val="18"/>
                <w:szCs w:val="18"/>
              </w:rPr>
              <w:t>del team</w:t>
            </w:r>
            <w:proofErr w:type="gramEnd"/>
            <w:r w:rsidRPr="00286D56">
              <w:rPr>
                <w:rFonts w:asciiTheme="minorHAnsi" w:hAnsiTheme="minorHAnsi" w:cstheme="minorHAnsi"/>
                <w:sz w:val="18"/>
                <w:szCs w:val="18"/>
              </w:rPr>
              <w:t xml:space="preserve"> di progetto;</w:t>
            </w:r>
          </w:p>
          <w:p w14:paraId="3975655F"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coerenza delle tematiche affrontate con gli obiettivi generali e specifici della PAC;</w:t>
            </w:r>
          </w:p>
          <w:p w14:paraId="2ECF79BE" w14:textId="77777777" w:rsidR="0010005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premialità per specifiche tematiche e/o obiettivi e/o ricaduta territoriale e/o tipologia di azioni attivate.</w:t>
            </w:r>
          </w:p>
          <w:p w14:paraId="4C7FD157" w14:textId="649526CD" w:rsidR="008A4B49" w:rsidRPr="00286D56" w:rsidRDefault="008A4B49" w:rsidP="008A4B49">
            <w:pPr>
              <w:autoSpaceDE w:val="0"/>
              <w:autoSpaceDN w:val="0"/>
              <w:adjustRightInd w:val="0"/>
              <w:jc w:val="both"/>
              <w:rPr>
                <w:rFonts w:cstheme="minorHAnsi"/>
                <w:sz w:val="18"/>
                <w:szCs w:val="18"/>
              </w:rPr>
            </w:pPr>
            <w:r w:rsidRPr="00286D56">
              <w:rPr>
                <w:rFonts w:cstheme="minorHAnsi"/>
                <w:sz w:val="18"/>
                <w:szCs w:val="18"/>
              </w:rPr>
              <w:t xml:space="preserve">In merito al primo punto </w:t>
            </w:r>
            <w:r w:rsidR="00344C37" w:rsidRPr="00286D56">
              <w:rPr>
                <w:rFonts w:cstheme="minorHAnsi"/>
                <w:sz w:val="18"/>
                <w:szCs w:val="18"/>
              </w:rPr>
              <w:t>si prevederà una</w:t>
            </w:r>
            <w:r w:rsidRPr="00286D56">
              <w:rPr>
                <w:rFonts w:cstheme="minorHAnsi"/>
                <w:sz w:val="18"/>
                <w:szCs w:val="18"/>
              </w:rPr>
              <w:t xml:space="preserve"> premialità</w:t>
            </w:r>
            <w:r w:rsidR="00344C37" w:rsidRPr="00286D56">
              <w:rPr>
                <w:rFonts w:cstheme="minorHAnsi"/>
                <w:sz w:val="18"/>
                <w:szCs w:val="18"/>
              </w:rPr>
              <w:t xml:space="preserve"> per progetti</w:t>
            </w:r>
            <w:r w:rsidRPr="00286D56">
              <w:rPr>
                <w:rFonts w:cstheme="minorHAnsi"/>
                <w:sz w:val="18"/>
                <w:szCs w:val="18"/>
              </w:rPr>
              <w:t xml:space="preserve"> che riguardino anche la dematerializzazione delle azioni proposte</w:t>
            </w:r>
          </w:p>
          <w:p w14:paraId="5E8ECC8C" w14:textId="2941E48A" w:rsidR="008A4B49" w:rsidRPr="00286D56" w:rsidRDefault="008A4B49" w:rsidP="008A4B49">
            <w:pPr>
              <w:autoSpaceDE w:val="0"/>
              <w:autoSpaceDN w:val="0"/>
              <w:adjustRightInd w:val="0"/>
              <w:jc w:val="both"/>
              <w:rPr>
                <w:rFonts w:cstheme="minorHAnsi"/>
                <w:sz w:val="18"/>
                <w:szCs w:val="18"/>
              </w:rPr>
            </w:pPr>
            <w:r w:rsidRPr="00286D56">
              <w:rPr>
                <w:rFonts w:cstheme="minorHAnsi"/>
                <w:sz w:val="18"/>
                <w:szCs w:val="18"/>
              </w:rPr>
              <w:t xml:space="preserve">In merito al secondo punto </w:t>
            </w:r>
            <w:r w:rsidR="00344C37" w:rsidRPr="00286D56">
              <w:rPr>
                <w:rFonts w:cstheme="minorHAnsi"/>
                <w:sz w:val="18"/>
                <w:szCs w:val="18"/>
              </w:rPr>
              <w:t xml:space="preserve">si prevederà una premialità per </w:t>
            </w:r>
            <w:r w:rsidRPr="00286D56">
              <w:rPr>
                <w:rFonts w:cstheme="minorHAnsi"/>
                <w:sz w:val="18"/>
                <w:szCs w:val="18"/>
              </w:rPr>
              <w:t>la presenza di soggetti rappresentativi di interessi ambientali</w:t>
            </w:r>
          </w:p>
          <w:p w14:paraId="467FDB9C" w14:textId="5FE941E5" w:rsidR="00B67FCD" w:rsidRPr="00286D56" w:rsidRDefault="00B67FCD" w:rsidP="00B67FCD">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286D56">
              <w:rPr>
                <w:rFonts w:ascii="Calibri" w:eastAsia="Droid Sans Fallback" w:hAnsi="Calibri" w:cs="Cordia New"/>
                <w:b/>
                <w:bCs/>
                <w:color w:val="000000"/>
                <w:kern w:val="0"/>
                <w:sz w:val="18"/>
                <w:szCs w:val="18"/>
                <w14:ligatures w14:val="none"/>
              </w:rPr>
              <w:t>Indirizzi attuativi preliminari</w:t>
            </w:r>
          </w:p>
          <w:p w14:paraId="559F83DB" w14:textId="6CFE61D5" w:rsidR="0041618C" w:rsidRPr="00286D56" w:rsidRDefault="00B67FCD" w:rsidP="00344C37">
            <w:pPr>
              <w:suppressAutoHyphens/>
              <w:spacing w:after="0"/>
              <w:jc w:val="both"/>
              <w:rPr>
                <w:rFonts w:eastAsia="Times New Roman" w:cstheme="minorHAnsi"/>
                <w:sz w:val="18"/>
                <w:szCs w:val="18"/>
                <w:lang w:eastAsia="it-IT"/>
              </w:rPr>
            </w:pPr>
            <w:r w:rsidRPr="00286D56">
              <w:rPr>
                <w:rFonts w:ascii="Calibri" w:eastAsia="Droid Sans Fallback" w:hAnsi="Calibri" w:cs="Calibri"/>
                <w:bCs/>
                <w:kern w:val="0"/>
                <w:sz w:val="18"/>
                <w:szCs w:val="18"/>
                <w14:ligatures w14:val="none"/>
              </w:rPr>
              <w:t>Prevedere criteri di premialità che tengano conto dell’ampiezza delle ricadute sugli obbiettivi generali e specifici della SSL</w:t>
            </w:r>
            <w:r w:rsidRPr="00286D56">
              <w:rPr>
                <w:rFonts w:eastAsia="Times New Roman" w:cstheme="minorHAnsi"/>
                <w:sz w:val="18"/>
                <w:szCs w:val="18"/>
                <w:lang w:eastAsia="it-IT"/>
              </w:rPr>
              <w:t xml:space="preserve">. </w:t>
            </w:r>
            <w:r w:rsidR="00286D56" w:rsidRPr="00286D56">
              <w:rPr>
                <w:rFonts w:eastAsia="Times New Roman" w:cstheme="minorHAnsi"/>
                <w:sz w:val="18"/>
                <w:szCs w:val="18"/>
                <w:lang w:eastAsia="it-IT"/>
              </w:rPr>
              <w:t>In particolare,</w:t>
            </w:r>
            <w:r w:rsidRPr="00286D56">
              <w:rPr>
                <w:rFonts w:eastAsia="Times New Roman" w:cstheme="minorHAnsi"/>
                <w:sz w:val="18"/>
                <w:szCs w:val="18"/>
                <w:lang w:eastAsia="it-IT"/>
              </w:rPr>
              <w:t xml:space="preserve"> i criteri dovranno prevedere premialità per la qualità progettuale (es: coerenza con obbiettivi della SSL, innovatività, chiarezza del progetto)</w:t>
            </w:r>
          </w:p>
        </w:tc>
      </w:tr>
    </w:tbl>
    <w:p w14:paraId="7EF741BE" w14:textId="77777777" w:rsidR="00C46962" w:rsidRPr="00286D56"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AB7EAD" w:rsidRPr="00286D56" w14:paraId="3AE5D228"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93B864C" w14:textId="77777777" w:rsidR="00AB7EAD" w:rsidRPr="00286D56" w:rsidRDefault="00AB7EAD" w:rsidP="00AB7EAD">
            <w:pPr>
              <w:rPr>
                <w:rFonts w:cstheme="minorHAnsi"/>
                <w:b/>
                <w:caps/>
                <w:color w:val="000000"/>
                <w:sz w:val="18"/>
                <w:szCs w:val="18"/>
              </w:rPr>
            </w:pPr>
            <w:r w:rsidRPr="00286D56">
              <w:rPr>
                <w:rFonts w:cs="Cordia New"/>
                <w:b/>
                <w:color w:val="000000"/>
                <w:sz w:val="18"/>
                <w:szCs w:val="18"/>
              </w:rPr>
              <w:t>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C8510" w14:textId="77777777" w:rsidR="00AB7EAD" w:rsidRPr="00286D56" w:rsidRDefault="00AB7EAD" w:rsidP="00AB7EAD">
            <w:pPr>
              <w:autoSpaceDE w:val="0"/>
              <w:autoSpaceDN w:val="0"/>
              <w:adjustRightInd w:val="0"/>
              <w:jc w:val="both"/>
              <w:rPr>
                <w:rFonts w:cstheme="minorHAnsi"/>
                <w:sz w:val="18"/>
                <w:szCs w:val="18"/>
              </w:rPr>
            </w:pPr>
            <w:r w:rsidRPr="00286D56">
              <w:rPr>
                <w:rFonts w:cstheme="minorHAnsi"/>
                <w:sz w:val="18"/>
                <w:szCs w:val="18"/>
              </w:rPr>
              <w:t>Sono beneficiari dell’Intervento Azioni dimostrative, in forma singola o associata, le seguenti categorie di</w:t>
            </w:r>
          </w:p>
          <w:p w14:paraId="4C896F3C"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soggetti: Enti di Formazione accreditati; </w:t>
            </w:r>
          </w:p>
          <w:p w14:paraId="4F7D2205"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Soggetti prestatori di consulenza; </w:t>
            </w:r>
          </w:p>
          <w:p w14:paraId="0E8EEFC3"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Enti di ricerca, Università e Scuole di studi superiori universitari pubblici e privati. </w:t>
            </w:r>
          </w:p>
          <w:p w14:paraId="1C90CC6E"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Istituti tecnici superiori; </w:t>
            </w:r>
          </w:p>
          <w:p w14:paraId="79FF6176"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Istituti di istruzione tecnici e professionali</w:t>
            </w:r>
          </w:p>
          <w:p w14:paraId="554AF356"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Altri soggetti pubblici e privati attivi nell’ambito dell’AKIS; </w:t>
            </w:r>
          </w:p>
          <w:p w14:paraId="4ABB12F4" w14:textId="77777777" w:rsidR="00AB7EAD" w:rsidRPr="00286D56" w:rsidRDefault="00AB7EAD" w:rsidP="00553754">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 xml:space="preserve">Regioni e Province autonome anche attraverso i loro Enti strumentali, Agenzie e Società in house. </w:t>
            </w:r>
          </w:p>
          <w:p w14:paraId="063BB044" w14:textId="13374556" w:rsidR="0041618C" w:rsidRPr="00286D56" w:rsidRDefault="0041618C" w:rsidP="0041618C">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061C1C" w:rsidRPr="00286D56" w14:paraId="12E007FA"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6ECD38F1" w14:textId="05D307BD" w:rsidR="00061C1C" w:rsidRPr="00286D56" w:rsidRDefault="00061C1C" w:rsidP="00C81588">
            <w:pPr>
              <w:rPr>
                <w:rFonts w:cs="Cordia New"/>
                <w:b/>
                <w:caps/>
                <w:color w:val="000000"/>
                <w:sz w:val="18"/>
                <w:szCs w:val="18"/>
              </w:rPr>
            </w:pPr>
            <w:r w:rsidRPr="00286D56">
              <w:rPr>
                <w:rFonts w:cs="Cordia New"/>
                <w:b/>
                <w:caps/>
                <w:color w:val="000000"/>
                <w:sz w:val="18"/>
                <w:szCs w:val="18"/>
              </w:rPr>
              <w:t xml:space="preserve">IMPEGNI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A45CA4" w14:textId="77777777" w:rsidR="00AB7EAD" w:rsidRPr="00286D56" w:rsidRDefault="00AB7EAD" w:rsidP="00AB7EAD">
            <w:pPr>
              <w:pStyle w:val="Paragrafoelenco"/>
              <w:numPr>
                <w:ilvl w:val="0"/>
                <w:numId w:val="3"/>
              </w:numPr>
              <w:suppressAutoHyphens w:val="0"/>
              <w:autoSpaceDE w:val="0"/>
              <w:autoSpaceDN w:val="0"/>
              <w:adjustRightInd w:val="0"/>
              <w:ind w:left="146" w:hanging="142"/>
              <w:jc w:val="both"/>
              <w:rPr>
                <w:rFonts w:asciiTheme="minorHAnsi" w:hAnsiTheme="minorHAnsi" w:cstheme="minorHAnsi"/>
                <w:sz w:val="18"/>
                <w:szCs w:val="18"/>
              </w:rPr>
            </w:pPr>
            <w:r w:rsidRPr="00286D56">
              <w:rPr>
                <w:rFonts w:asciiTheme="minorHAnsi" w:hAnsiTheme="minorHAnsi" w:cstheme="minorHAnsi"/>
                <w:sz w:val="18"/>
                <w:szCs w:val="18"/>
              </w:rPr>
              <w:t>Garantire il libero accesso a tutti i potenziali destinatari.</w:t>
            </w:r>
          </w:p>
          <w:p w14:paraId="5782DFA3" w14:textId="77777777" w:rsidR="00AB7EAD" w:rsidRPr="00286D56" w:rsidRDefault="00AB7EAD" w:rsidP="00AB7EA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Mantenere i requisiti di ammissibilità per tutta la durata dell’operazione.</w:t>
            </w:r>
          </w:p>
          <w:p w14:paraId="3BE9C965" w14:textId="0BA3D22E" w:rsidR="00061C1C" w:rsidRPr="00286D56" w:rsidRDefault="00AB7EAD" w:rsidP="00553754">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Garantire l’assenza di conflitto di interesse nell’attività realizzata.</w:t>
            </w:r>
          </w:p>
        </w:tc>
      </w:tr>
      <w:tr w:rsidR="00061C1C" w:rsidRPr="00286D56" w14:paraId="09951BAF"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379EC4F5" w14:textId="77777777" w:rsidR="00061C1C" w:rsidRPr="00286D56" w:rsidRDefault="00061C1C" w:rsidP="00C81588">
            <w:pPr>
              <w:rPr>
                <w:rFonts w:cs="Cordia New"/>
                <w:b/>
                <w:caps/>
                <w:color w:val="000000"/>
                <w:sz w:val="18"/>
                <w:szCs w:val="18"/>
              </w:rPr>
            </w:pPr>
            <w:r w:rsidRPr="00286D56">
              <w:rPr>
                <w:rFonts w:cs="Cordia New"/>
                <w:b/>
                <w:caps/>
                <w:color w:val="000000"/>
                <w:sz w:val="18"/>
                <w:szCs w:val="18"/>
              </w:rPr>
              <w:t>OBBLIGHI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6C0B6" w14:textId="77777777" w:rsidR="00C46962" w:rsidRPr="00286D56" w:rsidRDefault="00C46962"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Fornire su un sito web ufficiale e/o sui social media, una descrizione dell'operazione compresi gli obiettivi e i risultati, evidenziando il sostegno finanziario dell'Unione Europea.</w:t>
            </w:r>
          </w:p>
          <w:p w14:paraId="4D3BE44D" w14:textId="77777777" w:rsidR="00C46962" w:rsidRPr="00286D56" w:rsidRDefault="00C46962"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Utilizzare l'emblema dell'Unione secondo le caratteristiche tecniche previste in tutti i materiali prodotti.</w:t>
            </w:r>
          </w:p>
          <w:p w14:paraId="3CA7B9F1" w14:textId="74569939" w:rsidR="00061C1C" w:rsidRPr="00286D56" w:rsidRDefault="00C46962" w:rsidP="00553754">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286D56">
              <w:rPr>
                <w:rFonts w:asciiTheme="minorHAnsi" w:hAnsiTheme="minorHAnsi" w:cstheme="minorHAnsi"/>
                <w:sz w:val="18"/>
                <w:szCs w:val="18"/>
              </w:rPr>
              <w:t>Rispettare la normativa sugli appalti (nel caso di beneficiari pubblici).</w:t>
            </w:r>
          </w:p>
        </w:tc>
      </w:tr>
    </w:tbl>
    <w:p w14:paraId="44168139" w14:textId="77777777" w:rsidR="00C46962" w:rsidRPr="00286D56"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C46962" w:rsidRPr="00286D56" w14:paraId="2FF1FA8B" w14:textId="77777777" w:rsidTr="00C81588">
        <w:tc>
          <w:tcPr>
            <w:tcW w:w="2864" w:type="dxa"/>
            <w:tcBorders>
              <w:top w:val="single" w:sz="4" w:space="0" w:color="00000A"/>
              <w:left w:val="single" w:sz="4" w:space="0" w:color="00000A"/>
              <w:bottom w:val="single" w:sz="4" w:space="0" w:color="00000A"/>
              <w:right w:val="single" w:sz="4" w:space="0" w:color="00000A"/>
            </w:tcBorders>
          </w:tcPr>
          <w:p w14:paraId="496079D3" w14:textId="77777777" w:rsidR="00C46962" w:rsidRPr="00286D56" w:rsidRDefault="00C46962" w:rsidP="00C81588">
            <w:pPr>
              <w:rPr>
                <w:rFonts w:cs="Cordia New"/>
                <w:b/>
                <w:color w:val="000000"/>
                <w:sz w:val="18"/>
                <w:szCs w:val="18"/>
              </w:rPr>
            </w:pPr>
            <w:r w:rsidRPr="00286D56">
              <w:rPr>
                <w:rFonts w:cs="Cordia New"/>
                <w:b/>
                <w:caps/>
                <w:sz w:val="18"/>
                <w:szCs w:val="18"/>
              </w:rPr>
              <w:t>CONDIZIONI DI AMMISSIBILITA’</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B053F8" w14:textId="77777777" w:rsidR="00C46962" w:rsidRPr="00286D56" w:rsidRDefault="00AB7EAD" w:rsidP="00C81588">
            <w:pPr>
              <w:autoSpaceDE w:val="0"/>
              <w:autoSpaceDN w:val="0"/>
              <w:adjustRightInd w:val="0"/>
              <w:jc w:val="both"/>
              <w:rPr>
                <w:rFonts w:cstheme="minorHAnsi"/>
                <w:sz w:val="18"/>
                <w:szCs w:val="18"/>
              </w:rPr>
            </w:pPr>
            <w:r w:rsidRPr="00286D56">
              <w:rPr>
                <w:rFonts w:cstheme="minorHAnsi"/>
                <w:sz w:val="18"/>
                <w:szCs w:val="18"/>
              </w:rPr>
              <w:t xml:space="preserve">Demarcazione con altri interventi che prevedono il sostegno ad attività dimostrative </w:t>
            </w:r>
          </w:p>
          <w:p w14:paraId="4C0359D2" w14:textId="77777777" w:rsidR="000D6DB9" w:rsidRPr="00286D56" w:rsidRDefault="000D6DB9" w:rsidP="000D6DB9">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286D56">
              <w:rPr>
                <w:rFonts w:ascii="Calibri" w:eastAsia="Droid Sans Fallback" w:hAnsi="Calibri" w:cs="Cordia New"/>
                <w:b/>
                <w:bCs/>
                <w:color w:val="000000"/>
                <w:kern w:val="0"/>
                <w:sz w:val="18"/>
                <w:szCs w:val="18"/>
                <w14:ligatures w14:val="none"/>
              </w:rPr>
              <w:t>Indirizzi attuativi preliminari</w:t>
            </w:r>
          </w:p>
          <w:p w14:paraId="3799AA33" w14:textId="77777777" w:rsidR="000D6DB9" w:rsidRPr="00286D56" w:rsidRDefault="000D6DB9" w:rsidP="000D6DB9">
            <w:pPr>
              <w:suppressAutoHyphens/>
              <w:spacing w:after="0"/>
              <w:jc w:val="both"/>
              <w:rPr>
                <w:rFonts w:ascii="Calibri" w:eastAsia="Droid Sans Fallback" w:hAnsi="Calibri" w:cs="Calibri"/>
                <w:bCs/>
                <w:kern w:val="0"/>
                <w:sz w:val="18"/>
                <w:szCs w:val="18"/>
                <w14:ligatures w14:val="none"/>
              </w:rPr>
            </w:pPr>
            <w:r w:rsidRPr="00286D56">
              <w:rPr>
                <w:rFonts w:ascii="Calibri" w:eastAsia="Droid Sans Fallback" w:hAnsi="Calibri" w:cs="Calibri"/>
                <w:bCs/>
                <w:kern w:val="0"/>
                <w:sz w:val="18"/>
                <w:szCs w:val="18"/>
                <w14:ligatures w14:val="none"/>
              </w:rPr>
              <w:t>Prevedere criteri di ammissibilità che favoriscano interventi inerenti obbiettivi generali e specifici della SSL</w:t>
            </w:r>
          </w:p>
          <w:p w14:paraId="152E6554" w14:textId="2E518966" w:rsidR="000D6DB9" w:rsidRPr="00286D56" w:rsidRDefault="000D6DB9" w:rsidP="00C81588">
            <w:pPr>
              <w:autoSpaceDE w:val="0"/>
              <w:autoSpaceDN w:val="0"/>
              <w:adjustRightInd w:val="0"/>
              <w:jc w:val="both"/>
              <w:rPr>
                <w:rFonts w:cstheme="minorHAnsi"/>
                <w:sz w:val="18"/>
                <w:szCs w:val="18"/>
              </w:rPr>
            </w:pPr>
          </w:p>
        </w:tc>
      </w:tr>
    </w:tbl>
    <w:p w14:paraId="57A0A82C" w14:textId="77777777" w:rsidR="00C46962" w:rsidRPr="00286D56"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A07727" w14:paraId="47F340FC"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00FFFDC7" w14:textId="77777777" w:rsidR="00061C1C" w:rsidRPr="00286D56" w:rsidRDefault="00061C1C" w:rsidP="00C81588">
            <w:pPr>
              <w:rPr>
                <w:rFonts w:cs="Cordia New"/>
                <w:b/>
                <w:caps/>
                <w:color w:val="000000"/>
                <w:sz w:val="18"/>
                <w:szCs w:val="18"/>
              </w:rPr>
            </w:pPr>
            <w:r w:rsidRPr="00286D56">
              <w:rPr>
                <w:rFonts w:cs="Cordia New"/>
                <w:b/>
                <w:caps/>
                <w:color w:val="000000"/>
                <w:sz w:val="18"/>
                <w:szCs w:val="18"/>
              </w:rPr>
              <w:t>ammissibilita’ delle spese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0BE8F7"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Ammissibilità delle spese</w:t>
            </w:r>
          </w:p>
          <w:p w14:paraId="10F50BDF" w14:textId="75FC0B48"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 xml:space="preserve">In merito all’ammissibilità delle spese si applica quanto previsto alle Sezioni </w:t>
            </w:r>
            <w:r w:rsidRPr="00286D56">
              <w:rPr>
                <w:rFonts w:asciiTheme="minorHAnsi" w:hAnsiTheme="minorHAnsi" w:cstheme="minorHAnsi"/>
                <w:b/>
                <w:bCs/>
                <w:sz w:val="18"/>
                <w:szCs w:val="18"/>
              </w:rPr>
              <w:t>4.7.3</w:t>
            </w:r>
            <w:r w:rsidRPr="00286D56">
              <w:rPr>
                <w:rFonts w:asciiTheme="minorHAnsi" w:hAnsiTheme="minorHAnsi" w:cstheme="minorHAnsi"/>
                <w:sz w:val="18"/>
                <w:szCs w:val="18"/>
              </w:rPr>
              <w:t>, paragrafo 1 del PSP</w:t>
            </w:r>
          </w:p>
          <w:p w14:paraId="23D53012" w14:textId="77777777" w:rsidR="00344C37" w:rsidRPr="00286D56" w:rsidRDefault="00344C37" w:rsidP="00695F7C">
            <w:pPr>
              <w:pStyle w:val="Testocommento"/>
              <w:jc w:val="both"/>
              <w:rPr>
                <w:rFonts w:asciiTheme="minorHAnsi" w:hAnsiTheme="minorHAnsi" w:cstheme="minorHAnsi"/>
                <w:sz w:val="18"/>
                <w:szCs w:val="18"/>
              </w:rPr>
            </w:pPr>
          </w:p>
          <w:p w14:paraId="44A1F602"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 AMMISSIBILITA' DELLE SPESE AL FEASR</w:t>
            </w:r>
          </w:p>
          <w:p w14:paraId="146791E8"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 8, del citato regolamento, quelle di insediamento che rientrano nell’ambito dell’art. 75 del medesimo regolamento e quelle sostenute attraverso strumenti finanziari, le altre operazioni ricevono un sostegno attraverso le forme di sovvenzione di cui all’articolo 83.1 del Reg. (UE) n. 2021/2115. A queste ultime si</w:t>
            </w:r>
          </w:p>
          <w:p w14:paraId="64552953"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286D56">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321F5043" w14:textId="77777777" w:rsidR="00344C37" w:rsidRPr="00286D56" w:rsidRDefault="00344C37" w:rsidP="00695F7C">
            <w:pPr>
              <w:pStyle w:val="Testocommento"/>
              <w:jc w:val="both"/>
              <w:rPr>
                <w:rFonts w:asciiTheme="minorHAnsi" w:hAnsiTheme="minorHAnsi" w:cstheme="minorHAnsi"/>
                <w:sz w:val="18"/>
                <w:szCs w:val="18"/>
              </w:rPr>
            </w:pPr>
          </w:p>
          <w:p w14:paraId="7656DE86"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1.1)</w:t>
            </w:r>
            <w:r w:rsidRPr="00286D56">
              <w:rPr>
                <w:rFonts w:asciiTheme="minorHAnsi" w:hAnsiTheme="minorHAnsi" w:cstheme="minorHAnsi"/>
                <w:b/>
                <w:bCs/>
                <w:sz w:val="18"/>
                <w:szCs w:val="18"/>
              </w:rPr>
              <w:tab/>
              <w:t>Principi generali</w:t>
            </w:r>
          </w:p>
          <w:p w14:paraId="7DA39FC1"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Le spese per essere ammissibili devono essere:</w:t>
            </w:r>
          </w:p>
          <w:p w14:paraId="0934B0AB" w14:textId="77777777" w:rsidR="00344C37" w:rsidRPr="00286D56" w:rsidRDefault="00344C37" w:rsidP="00695F7C">
            <w:pPr>
              <w:pStyle w:val="Testocommento"/>
              <w:numPr>
                <w:ilvl w:val="0"/>
                <w:numId w:val="4"/>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456A45D8" w14:textId="77777777" w:rsidR="00344C37" w:rsidRPr="00286D56" w:rsidRDefault="00344C37" w:rsidP="00695F7C">
            <w:pPr>
              <w:pStyle w:val="Testocommento"/>
              <w:numPr>
                <w:ilvl w:val="0"/>
                <w:numId w:val="4"/>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pertinenti rispetto all’operazione ammissibile e risultare conseguenza diretta dell’operazione stessa;</w:t>
            </w:r>
          </w:p>
          <w:p w14:paraId="19065260" w14:textId="77777777" w:rsidR="00344C37" w:rsidRPr="00286D56" w:rsidRDefault="00344C37" w:rsidP="00695F7C">
            <w:pPr>
              <w:pStyle w:val="Testocommento"/>
              <w:numPr>
                <w:ilvl w:val="0"/>
                <w:numId w:val="4"/>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congrue rispetto all’operazione ammissibile e comportare costi commisurati alla dimensione dell’operazione stessa;</w:t>
            </w:r>
          </w:p>
          <w:p w14:paraId="2292FDBA" w14:textId="77777777" w:rsidR="00344C37" w:rsidRPr="00286D56" w:rsidRDefault="00344C37" w:rsidP="00695F7C">
            <w:pPr>
              <w:pStyle w:val="Testocommento"/>
              <w:numPr>
                <w:ilvl w:val="0"/>
                <w:numId w:val="4"/>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necessarie per attuare l’operazione oggetto della sovvenzione.</w:t>
            </w:r>
          </w:p>
          <w:p w14:paraId="7C1C7BAB" w14:textId="77777777" w:rsidR="00344C37" w:rsidRPr="00286D56" w:rsidRDefault="00344C37" w:rsidP="00695F7C">
            <w:pPr>
              <w:pStyle w:val="Testocommento"/>
              <w:jc w:val="both"/>
              <w:rPr>
                <w:rFonts w:asciiTheme="minorHAnsi" w:hAnsiTheme="minorHAnsi" w:cstheme="minorHAnsi"/>
                <w:sz w:val="18"/>
                <w:szCs w:val="18"/>
              </w:rPr>
            </w:pPr>
          </w:p>
          <w:p w14:paraId="6BC14AAD"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715ABCEA" w14:textId="77777777" w:rsidR="00344C37" w:rsidRPr="00286D56" w:rsidRDefault="00344C37" w:rsidP="00695F7C">
            <w:pPr>
              <w:pStyle w:val="Testocommento"/>
              <w:jc w:val="both"/>
              <w:rPr>
                <w:rFonts w:asciiTheme="minorHAnsi" w:hAnsiTheme="minorHAnsi" w:cstheme="minorHAnsi"/>
                <w:sz w:val="18"/>
                <w:szCs w:val="18"/>
              </w:rPr>
            </w:pPr>
          </w:p>
          <w:p w14:paraId="410E56C4"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1.2) Principi in merito alla vigenza temporale dell’ammissibilità delle spese</w:t>
            </w:r>
          </w:p>
          <w:p w14:paraId="5E237D7C"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Sono ammissibili al sostegno:</w:t>
            </w:r>
          </w:p>
          <w:p w14:paraId="1291E78D" w14:textId="77777777" w:rsidR="00344C37" w:rsidRPr="00286D56" w:rsidRDefault="00344C37" w:rsidP="00695F7C">
            <w:pPr>
              <w:pStyle w:val="Testocommento"/>
              <w:numPr>
                <w:ilvl w:val="0"/>
                <w:numId w:val="5"/>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 xml:space="preserve">le spese sostenute dai beneficiari dopo la presentazione di una domanda di sostegno oppure dopo l’approvazione della </w:t>
            </w:r>
            <w:proofErr w:type="gramStart"/>
            <w:r w:rsidRPr="00286D56">
              <w:rPr>
                <w:rFonts w:asciiTheme="minorHAnsi" w:hAnsiTheme="minorHAnsi" w:cstheme="minorHAnsi"/>
                <w:sz w:val="18"/>
                <w:szCs w:val="18"/>
              </w:rPr>
              <w:t>predetta</w:t>
            </w:r>
            <w:proofErr w:type="gramEnd"/>
            <w:r w:rsidRPr="00286D56">
              <w:rPr>
                <w:rFonts w:asciiTheme="minorHAnsi" w:hAnsiTheme="minorHAnsi" w:cstheme="minorHAnsi"/>
                <w:sz w:val="18"/>
                <w:szCs w:val="18"/>
              </w:rPr>
              <w:t xml:space="preserve"> domanda da parte dell’Autorità di Gestione competente</w:t>
            </w:r>
          </w:p>
          <w:p w14:paraId="026CB61D" w14:textId="77777777" w:rsidR="00344C37" w:rsidRPr="00286D56" w:rsidRDefault="00344C37" w:rsidP="00695F7C">
            <w:pPr>
              <w:pStyle w:val="Testocommento"/>
              <w:numPr>
                <w:ilvl w:val="0"/>
                <w:numId w:val="5"/>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1F931841" w14:textId="77777777" w:rsidR="00344C37" w:rsidRPr="00286D56" w:rsidRDefault="00344C37" w:rsidP="00695F7C">
            <w:pPr>
              <w:pStyle w:val="Testocommento"/>
              <w:jc w:val="both"/>
              <w:rPr>
                <w:rFonts w:asciiTheme="minorHAnsi" w:hAnsiTheme="minorHAnsi" w:cstheme="minorHAnsi"/>
                <w:sz w:val="18"/>
                <w:szCs w:val="18"/>
              </w:rPr>
            </w:pPr>
          </w:p>
          <w:p w14:paraId="69164569"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Il punto a) non si applica:</w:t>
            </w:r>
          </w:p>
          <w:p w14:paraId="1671CF26" w14:textId="77777777" w:rsidR="00344C37" w:rsidRPr="00286D56" w:rsidRDefault="00344C37" w:rsidP="00695F7C">
            <w:pPr>
              <w:pStyle w:val="Testocommento"/>
              <w:jc w:val="both"/>
              <w:rPr>
                <w:rFonts w:asciiTheme="minorHAnsi" w:hAnsiTheme="minorHAnsi" w:cstheme="minorHAnsi"/>
                <w:sz w:val="18"/>
                <w:szCs w:val="18"/>
              </w:rPr>
            </w:pPr>
          </w:p>
          <w:p w14:paraId="27249DE7" w14:textId="77777777" w:rsidR="00344C37" w:rsidRPr="00286D56" w:rsidRDefault="00344C37" w:rsidP="00695F7C">
            <w:pPr>
              <w:pStyle w:val="Testocommento"/>
              <w:numPr>
                <w:ilvl w:val="0"/>
                <w:numId w:val="6"/>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42CA6A21" w14:textId="77777777" w:rsidR="00344C37" w:rsidRPr="00286D56" w:rsidRDefault="00344C37" w:rsidP="00695F7C">
            <w:pPr>
              <w:pStyle w:val="Testocommento"/>
              <w:numPr>
                <w:ilvl w:val="0"/>
                <w:numId w:val="6"/>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6A564B34" w14:textId="77777777" w:rsidR="00344C37" w:rsidRPr="00286D56" w:rsidRDefault="00344C37" w:rsidP="00695F7C">
            <w:pPr>
              <w:pStyle w:val="Testocommento"/>
              <w:numPr>
                <w:ilvl w:val="0"/>
                <w:numId w:val="6"/>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alle spese di supporto preparatorio Leader: sostegno alle strategie di sviluppo locale, e spese di preparazione delle attività di cooperazione leader.</w:t>
            </w:r>
          </w:p>
          <w:p w14:paraId="0B8FF438" w14:textId="77777777" w:rsidR="00344C37" w:rsidRPr="00286D56" w:rsidRDefault="00344C37" w:rsidP="00695F7C">
            <w:pPr>
              <w:pStyle w:val="Testocommento"/>
              <w:jc w:val="both"/>
              <w:rPr>
                <w:rFonts w:asciiTheme="minorHAnsi" w:hAnsiTheme="minorHAnsi" w:cstheme="minorHAnsi"/>
                <w:sz w:val="18"/>
                <w:szCs w:val="18"/>
              </w:rPr>
            </w:pPr>
          </w:p>
          <w:p w14:paraId="2C98B228"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1.3) Principi in merito all’ammissibilità delle spese per operazioni di investimento (art. 73 e 74 del reg. UE 2115/2021)</w:t>
            </w:r>
          </w:p>
          <w:p w14:paraId="78F769A4" w14:textId="77777777" w:rsidR="00344C37" w:rsidRPr="00286D56" w:rsidRDefault="00344C37" w:rsidP="00695F7C">
            <w:pPr>
              <w:pStyle w:val="Testocommento"/>
              <w:jc w:val="both"/>
              <w:rPr>
                <w:rFonts w:asciiTheme="minorHAnsi" w:hAnsiTheme="minorHAnsi" w:cstheme="minorHAnsi"/>
                <w:sz w:val="18"/>
                <w:szCs w:val="18"/>
              </w:rPr>
            </w:pPr>
          </w:p>
          <w:p w14:paraId="469CB2DC"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Fatto salvo quanto definito nella Sezione 4.7.1 del PSP, le spese ammissibili per operazioni di investimento sono limitate alle seguenti categorie:</w:t>
            </w:r>
          </w:p>
          <w:p w14:paraId="04868C8C" w14:textId="77777777" w:rsidR="00344C37" w:rsidRPr="00286D56" w:rsidRDefault="00344C37" w:rsidP="00695F7C">
            <w:pPr>
              <w:pStyle w:val="Testocommento"/>
              <w:jc w:val="both"/>
              <w:rPr>
                <w:rFonts w:asciiTheme="minorHAnsi" w:hAnsiTheme="minorHAnsi" w:cstheme="minorHAnsi"/>
                <w:sz w:val="18"/>
                <w:szCs w:val="18"/>
              </w:rPr>
            </w:pPr>
          </w:p>
          <w:p w14:paraId="38CA9C8B" w14:textId="77777777" w:rsidR="00344C37" w:rsidRPr="00286D56" w:rsidRDefault="00344C37" w:rsidP="00695F7C">
            <w:pPr>
              <w:pStyle w:val="Testocommento"/>
              <w:numPr>
                <w:ilvl w:val="0"/>
                <w:numId w:val="7"/>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4FE4577D" w14:textId="77777777" w:rsidR="00344C37" w:rsidRPr="00286D56" w:rsidRDefault="00344C37" w:rsidP="00695F7C">
            <w:pPr>
              <w:pStyle w:val="Testocommento"/>
              <w:numPr>
                <w:ilvl w:val="0"/>
                <w:numId w:val="7"/>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Acquisto o leasing di nuovi macchinari, impianti, attrezzature ed allestimenti, inclusa la messa in opera;</w:t>
            </w:r>
          </w:p>
          <w:p w14:paraId="05FD2BD5" w14:textId="77777777" w:rsidR="00344C37" w:rsidRPr="00286D56" w:rsidRDefault="00344C37" w:rsidP="00695F7C">
            <w:pPr>
              <w:pStyle w:val="Testocommento"/>
              <w:numPr>
                <w:ilvl w:val="0"/>
                <w:numId w:val="7"/>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Spese generali collegate alle spese di cui ai punti a) e b);</w:t>
            </w:r>
          </w:p>
          <w:p w14:paraId="5C87408D" w14:textId="77777777" w:rsidR="00344C37" w:rsidRPr="00286D56" w:rsidRDefault="00344C37" w:rsidP="00695F7C">
            <w:pPr>
              <w:pStyle w:val="Testocommento"/>
              <w:numPr>
                <w:ilvl w:val="0"/>
                <w:numId w:val="7"/>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4BC44793" w14:textId="77777777" w:rsidR="00344C37" w:rsidRPr="00286D56" w:rsidRDefault="00344C37" w:rsidP="00695F7C">
            <w:pPr>
              <w:pStyle w:val="Testocommento"/>
              <w:jc w:val="both"/>
              <w:rPr>
                <w:rFonts w:asciiTheme="minorHAnsi" w:hAnsiTheme="minorHAnsi" w:cstheme="minorHAnsi"/>
                <w:sz w:val="18"/>
                <w:szCs w:val="18"/>
              </w:rPr>
            </w:pPr>
          </w:p>
          <w:p w14:paraId="43FAB0E3"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Con riferimento agli investimenti. le spese di ammortamento si possono considerare spese ammissibili alle seguenti condizioni:</w:t>
            </w:r>
          </w:p>
          <w:p w14:paraId="0360D02E" w14:textId="77777777" w:rsidR="00344C37" w:rsidRPr="00286D56" w:rsidRDefault="00344C37" w:rsidP="00695F7C">
            <w:pPr>
              <w:pStyle w:val="Testocommento"/>
              <w:numPr>
                <w:ilvl w:val="0"/>
                <w:numId w:val="8"/>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l'importo della spesa sia debitamente giustificato da documenti con un valore probatorio equivalente alle fatture;</w:t>
            </w:r>
          </w:p>
          <w:p w14:paraId="341F34C7" w14:textId="77777777" w:rsidR="00344C37" w:rsidRPr="00286D56" w:rsidRDefault="00344C37" w:rsidP="00695F7C">
            <w:pPr>
              <w:pStyle w:val="Testocommento"/>
              <w:numPr>
                <w:ilvl w:val="0"/>
                <w:numId w:val="8"/>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 costi si riferiscono esclusivamente al periodo di sostegno all'operazione;</w:t>
            </w:r>
          </w:p>
          <w:p w14:paraId="2C387562" w14:textId="77777777" w:rsidR="00344C37" w:rsidRPr="00286D56" w:rsidRDefault="00344C37" w:rsidP="00695F7C">
            <w:pPr>
              <w:pStyle w:val="Testocommento"/>
              <w:numPr>
                <w:ilvl w:val="0"/>
                <w:numId w:val="8"/>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all'acquisto dei beni ammortizzati non hanno contribuito sovvenzioni pubbliche.</w:t>
            </w:r>
          </w:p>
          <w:p w14:paraId="0CFC0832" w14:textId="77777777" w:rsidR="00344C37" w:rsidRPr="00286D56" w:rsidRDefault="00344C37" w:rsidP="00695F7C">
            <w:pPr>
              <w:pStyle w:val="Testocommento"/>
              <w:jc w:val="both"/>
              <w:rPr>
                <w:rFonts w:asciiTheme="minorHAnsi" w:hAnsiTheme="minorHAnsi" w:cstheme="minorHAnsi"/>
                <w:sz w:val="18"/>
                <w:szCs w:val="18"/>
              </w:rPr>
            </w:pPr>
          </w:p>
          <w:p w14:paraId="3BD3269A"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p>
          <w:p w14:paraId="2E7CC3E1"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in cui il sostegno sia erogato sotto forma di importo globale ai sensi dell’art. 77.4, secondo capoverso, del Reg. (UE) 2021/2115.</w:t>
            </w:r>
          </w:p>
          <w:p w14:paraId="037351BA" w14:textId="77777777" w:rsidR="00344C37" w:rsidRPr="00286D56" w:rsidRDefault="00344C37" w:rsidP="00695F7C">
            <w:pPr>
              <w:pStyle w:val="Testocommento"/>
              <w:jc w:val="both"/>
              <w:rPr>
                <w:rFonts w:asciiTheme="minorHAnsi" w:hAnsiTheme="minorHAnsi" w:cstheme="minorHAnsi"/>
                <w:sz w:val="18"/>
                <w:szCs w:val="18"/>
              </w:rPr>
            </w:pPr>
          </w:p>
          <w:p w14:paraId="7A130EE1"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1.4) Principi in merito all’ammissibilità delle spese di gestione</w:t>
            </w:r>
          </w:p>
          <w:p w14:paraId="482EC46D"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Per gli interventi che prevedono il sostegno a spese di gestione (art. 77 e 78 e, parzialmente, art. 70 del</w:t>
            </w:r>
          </w:p>
          <w:p w14:paraId="453258A6"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reg. UE 2115/2021), le stesse sono ammissibili limitatamente alle seguenti categorie:</w:t>
            </w:r>
          </w:p>
          <w:p w14:paraId="36C2BF8F"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1. spese di funzionamento;</w:t>
            </w:r>
          </w:p>
          <w:p w14:paraId="683B8F96"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2. spese di personale;</w:t>
            </w:r>
          </w:p>
          <w:p w14:paraId="50006800"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3. spese di formazione e consulenza;</w:t>
            </w:r>
          </w:p>
          <w:p w14:paraId="3AA2A12A"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4. spese di pubbliche relazioni;</w:t>
            </w:r>
          </w:p>
          <w:p w14:paraId="0C0DA7F2"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5. spese finanziarie;</w:t>
            </w:r>
          </w:p>
          <w:p w14:paraId="02F0A0AC"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6. spese di rete;</w:t>
            </w:r>
          </w:p>
          <w:p w14:paraId="64508AF9"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7. spese di ammortamento, sulla base d quanto specificato nella sezione 1.3.</w:t>
            </w:r>
          </w:p>
          <w:p w14:paraId="00F05DE9" w14:textId="77777777" w:rsidR="00344C37" w:rsidRPr="00286D56" w:rsidRDefault="00344C37" w:rsidP="00695F7C">
            <w:pPr>
              <w:pStyle w:val="Testocommento"/>
              <w:jc w:val="both"/>
              <w:rPr>
                <w:rFonts w:asciiTheme="minorHAnsi" w:hAnsiTheme="minorHAnsi" w:cstheme="minorHAnsi"/>
                <w:sz w:val="18"/>
                <w:szCs w:val="18"/>
              </w:rPr>
            </w:pPr>
          </w:p>
          <w:p w14:paraId="204F69E5"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1.5) Ammissibilità di Studi e Piani</w:t>
            </w:r>
          </w:p>
          <w:p w14:paraId="637C96E9" w14:textId="39C0CE55"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Gli studi e i piani di sviluppo e/o di gestione (es. piani di sviluppo di comuni e villaggi, piani di protezione</w:t>
            </w:r>
            <w:r w:rsidR="00695F7C">
              <w:rPr>
                <w:rFonts w:asciiTheme="minorHAnsi" w:hAnsiTheme="minorHAnsi" w:cstheme="minorHAnsi"/>
                <w:sz w:val="18"/>
                <w:szCs w:val="18"/>
              </w:rPr>
              <w:t xml:space="preserve"> </w:t>
            </w:r>
            <w:r w:rsidRPr="00286D56">
              <w:rPr>
                <w:rFonts w:asciiTheme="minorHAnsi" w:hAnsiTheme="minorHAnsi" w:cstheme="minorHAnsi"/>
                <w:sz w:val="18"/>
                <w:szCs w:val="18"/>
              </w:rPr>
              <w:t>e gestione relativi a siti Natura 2000 e ad alto valore naturalistico, Piani di gestione forestali) sono</w:t>
            </w:r>
            <w:r w:rsidR="00695F7C">
              <w:rPr>
                <w:rFonts w:asciiTheme="minorHAnsi" w:hAnsiTheme="minorHAnsi" w:cstheme="minorHAnsi"/>
                <w:sz w:val="18"/>
                <w:szCs w:val="18"/>
              </w:rPr>
              <w:t xml:space="preserve"> </w:t>
            </w:r>
            <w:r w:rsidRPr="00286D56">
              <w:rPr>
                <w:rFonts w:asciiTheme="minorHAnsi" w:hAnsiTheme="minorHAnsi" w:cstheme="minorHAnsi"/>
                <w:sz w:val="18"/>
                <w:szCs w:val="18"/>
              </w:rPr>
              <w:t>ammissibili solo se correlati a uno specifico intervento del Piano strategico o agli obiettivi specifici dello</w:t>
            </w:r>
            <w:r w:rsidR="00695F7C">
              <w:rPr>
                <w:rFonts w:asciiTheme="minorHAnsi" w:hAnsiTheme="minorHAnsi" w:cstheme="minorHAnsi"/>
                <w:sz w:val="18"/>
                <w:szCs w:val="18"/>
              </w:rPr>
              <w:t xml:space="preserve"> </w:t>
            </w:r>
            <w:r w:rsidRPr="00286D56">
              <w:rPr>
                <w:rFonts w:asciiTheme="minorHAnsi" w:hAnsiTheme="minorHAnsi" w:cstheme="minorHAnsi"/>
                <w:sz w:val="18"/>
                <w:szCs w:val="18"/>
              </w:rPr>
              <w:t>stesso.</w:t>
            </w:r>
          </w:p>
          <w:p w14:paraId="3DB66374"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Gli stessi, inoltre, possono ricevere un sostegno finanziario in una delle seguenti forme:</w:t>
            </w:r>
          </w:p>
          <w:p w14:paraId="191227D1" w14:textId="77777777" w:rsidR="00344C37" w:rsidRPr="00286D56" w:rsidRDefault="00344C37" w:rsidP="00695F7C">
            <w:pPr>
              <w:pStyle w:val="Testocommento"/>
              <w:jc w:val="both"/>
              <w:rPr>
                <w:rFonts w:asciiTheme="minorHAnsi" w:hAnsiTheme="minorHAnsi" w:cstheme="minorHAnsi"/>
                <w:sz w:val="18"/>
                <w:szCs w:val="18"/>
              </w:rPr>
            </w:pPr>
          </w:p>
          <w:p w14:paraId="688E4C1F"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360B413D"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68D2A44A" w14:textId="77777777" w:rsidR="00344C37" w:rsidRPr="00286D56" w:rsidRDefault="00344C37" w:rsidP="00695F7C">
            <w:pPr>
              <w:pStyle w:val="Testocommento"/>
              <w:jc w:val="both"/>
              <w:rPr>
                <w:rFonts w:asciiTheme="minorHAnsi" w:hAnsiTheme="minorHAnsi" w:cstheme="minorHAnsi"/>
                <w:sz w:val="18"/>
                <w:szCs w:val="18"/>
              </w:rPr>
            </w:pPr>
          </w:p>
          <w:p w14:paraId="73F590A2"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1.6) Contributi in natura</w:t>
            </w:r>
          </w:p>
          <w:p w14:paraId="2EBA8A51"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45591BD1" w14:textId="77777777" w:rsidR="00344C37" w:rsidRPr="00286D56" w:rsidRDefault="00344C37" w:rsidP="00695F7C">
            <w:pPr>
              <w:pStyle w:val="Testocommento"/>
              <w:jc w:val="both"/>
              <w:rPr>
                <w:rFonts w:asciiTheme="minorHAnsi" w:hAnsiTheme="minorHAnsi" w:cstheme="minorHAnsi"/>
                <w:sz w:val="18"/>
                <w:szCs w:val="18"/>
              </w:rPr>
            </w:pPr>
          </w:p>
          <w:p w14:paraId="068D0B54"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In tal caso, comunque, si applicano le seguenti condizioni:</w:t>
            </w:r>
          </w:p>
          <w:p w14:paraId="6BF8464B" w14:textId="77777777" w:rsidR="00344C37" w:rsidRPr="00286D56" w:rsidRDefault="00344C37" w:rsidP="00695F7C">
            <w:pPr>
              <w:pStyle w:val="Testocommento"/>
              <w:jc w:val="both"/>
              <w:rPr>
                <w:rFonts w:asciiTheme="minorHAnsi" w:hAnsiTheme="minorHAnsi" w:cstheme="minorHAnsi"/>
                <w:sz w:val="18"/>
                <w:szCs w:val="18"/>
              </w:rPr>
            </w:pPr>
          </w:p>
          <w:p w14:paraId="2EAD8E9A" w14:textId="77777777" w:rsidR="00344C37" w:rsidRPr="00286D56" w:rsidRDefault="00344C37" w:rsidP="00695F7C">
            <w:pPr>
              <w:pStyle w:val="Testocommento"/>
              <w:numPr>
                <w:ilvl w:val="0"/>
                <w:numId w:val="9"/>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53447E63" w14:textId="77777777" w:rsidR="00344C37" w:rsidRPr="00286D56" w:rsidRDefault="00344C37" w:rsidP="00695F7C">
            <w:pPr>
              <w:pStyle w:val="Testocommento"/>
              <w:numPr>
                <w:ilvl w:val="0"/>
                <w:numId w:val="9"/>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il valore e la fornitura dei contributi possono essere valutati e verificati in modo indipendente;</w:t>
            </w:r>
          </w:p>
          <w:p w14:paraId="05B19102" w14:textId="77777777" w:rsidR="00344C37" w:rsidRPr="00286D56" w:rsidRDefault="00344C37" w:rsidP="00695F7C">
            <w:pPr>
              <w:pStyle w:val="Testocommento"/>
              <w:numPr>
                <w:ilvl w:val="0"/>
                <w:numId w:val="9"/>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0814A291" w14:textId="77777777" w:rsidR="00344C37" w:rsidRPr="00286D56" w:rsidRDefault="00344C37" w:rsidP="00695F7C">
            <w:pPr>
              <w:pStyle w:val="Testocommento"/>
              <w:numPr>
                <w:ilvl w:val="0"/>
                <w:numId w:val="9"/>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286D56">
              <w:rPr>
                <w:rFonts w:asciiTheme="minorHAnsi" w:hAnsiTheme="minorHAnsi" w:cstheme="minorHAnsi"/>
                <w:sz w:val="18"/>
                <w:szCs w:val="18"/>
              </w:rPr>
              <w:t>AdG</w:t>
            </w:r>
            <w:proofErr w:type="spellEnd"/>
            <w:r w:rsidRPr="00286D56">
              <w:rPr>
                <w:rFonts w:asciiTheme="minorHAnsi" w:hAnsiTheme="minorHAnsi" w:cstheme="minorHAnsi"/>
                <w:sz w:val="18"/>
                <w:szCs w:val="18"/>
              </w:rPr>
              <w:t xml:space="preserve"> regionali nei documenti attuativi del presente Piano.</w:t>
            </w:r>
          </w:p>
          <w:p w14:paraId="1AAD47EE" w14:textId="77777777" w:rsidR="00344C37" w:rsidRPr="00286D56" w:rsidRDefault="00344C37" w:rsidP="00695F7C">
            <w:pPr>
              <w:pStyle w:val="Testocommento"/>
              <w:numPr>
                <w:ilvl w:val="0"/>
                <w:numId w:val="9"/>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04AD323B" w14:textId="77777777" w:rsidR="00344C37" w:rsidRPr="00286D56" w:rsidRDefault="00344C37" w:rsidP="00695F7C">
            <w:pPr>
              <w:pStyle w:val="Testocommento"/>
              <w:jc w:val="both"/>
              <w:rPr>
                <w:rFonts w:asciiTheme="minorHAnsi" w:hAnsiTheme="minorHAnsi" w:cstheme="minorHAnsi"/>
                <w:sz w:val="18"/>
                <w:szCs w:val="18"/>
              </w:rPr>
            </w:pPr>
          </w:p>
          <w:p w14:paraId="036CC0D4"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7E2E2BC0" w14:textId="77777777" w:rsidR="00344C37" w:rsidRPr="00286D56" w:rsidRDefault="00344C37" w:rsidP="00695F7C">
            <w:pPr>
              <w:pStyle w:val="Testocommento"/>
              <w:jc w:val="both"/>
              <w:rPr>
                <w:rFonts w:asciiTheme="minorHAnsi" w:hAnsiTheme="minorHAnsi" w:cstheme="minorHAnsi"/>
                <w:sz w:val="18"/>
                <w:szCs w:val="18"/>
              </w:rPr>
            </w:pPr>
          </w:p>
          <w:p w14:paraId="4C51616E"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b/>
                <w:bCs/>
                <w:sz w:val="18"/>
                <w:szCs w:val="18"/>
              </w:rPr>
              <w:t>1.7) Imposta sul valore aggiunto (IVA) e altre imposte e tasse</w:t>
            </w:r>
          </w:p>
          <w:p w14:paraId="69139C63"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Non è ammissibile a contributo l’imposta sul valore aggiunto (IVA).</w:t>
            </w:r>
          </w:p>
          <w:p w14:paraId="30638398"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È prevista una deroga nel caso in cui il sostegno sia erogato tramite strumenti finanziari.</w:t>
            </w:r>
          </w:p>
          <w:p w14:paraId="11EB524C" w14:textId="190B484E"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L’imposta di registro, se afferente a un’operazione finanziata, costituisce spesa ammissibile. Ogni altro</w:t>
            </w:r>
            <w:r w:rsidR="00286D56" w:rsidRPr="00286D56">
              <w:rPr>
                <w:rFonts w:asciiTheme="minorHAnsi" w:hAnsiTheme="minorHAnsi" w:cstheme="minorHAnsi"/>
                <w:sz w:val="18"/>
                <w:szCs w:val="18"/>
              </w:rPr>
              <w:t xml:space="preserve"> </w:t>
            </w:r>
            <w:r w:rsidRPr="00286D56">
              <w:rPr>
                <w:rFonts w:asciiTheme="minorHAnsi" w:hAnsiTheme="minorHAnsi" w:cstheme="minorHAnsi"/>
                <w:sz w:val="18"/>
                <w:szCs w:val="18"/>
              </w:rPr>
              <w:t>tributo e onere fiscale, previdenziale e assicurativo funzionale alle operazioni oggetto di finanziamento,</w:t>
            </w:r>
            <w:r w:rsidR="00286D56" w:rsidRPr="00286D56">
              <w:rPr>
                <w:rFonts w:asciiTheme="minorHAnsi" w:hAnsiTheme="minorHAnsi" w:cstheme="minorHAnsi"/>
                <w:sz w:val="18"/>
                <w:szCs w:val="18"/>
              </w:rPr>
              <w:t xml:space="preserve"> </w:t>
            </w:r>
            <w:r w:rsidRPr="00286D56">
              <w:rPr>
                <w:rFonts w:asciiTheme="minorHAnsi" w:hAnsiTheme="minorHAnsi" w:cstheme="minorHAnsi"/>
                <w:sz w:val="18"/>
                <w:szCs w:val="18"/>
              </w:rPr>
              <w:t>costituisce spesa ammissibile nei limiti in cui non sia recuperabile dal beneficiario, ovvero nel caso in cui rappresenti un costo per quest’ultimo.</w:t>
            </w:r>
          </w:p>
          <w:p w14:paraId="0BC0DCE5" w14:textId="77777777" w:rsidR="00344C37" w:rsidRPr="00286D56" w:rsidRDefault="00344C37" w:rsidP="00695F7C">
            <w:pPr>
              <w:pStyle w:val="Testocommento"/>
              <w:jc w:val="both"/>
              <w:rPr>
                <w:rFonts w:asciiTheme="minorHAnsi" w:hAnsiTheme="minorHAnsi" w:cstheme="minorHAnsi"/>
                <w:sz w:val="18"/>
                <w:szCs w:val="18"/>
              </w:rPr>
            </w:pPr>
          </w:p>
          <w:p w14:paraId="00E6E1E9" w14:textId="77777777" w:rsidR="00344C37" w:rsidRPr="00286D56" w:rsidRDefault="00344C37" w:rsidP="00695F7C">
            <w:pPr>
              <w:pStyle w:val="Testocommento"/>
              <w:jc w:val="both"/>
              <w:rPr>
                <w:rFonts w:asciiTheme="minorHAnsi" w:hAnsiTheme="minorHAnsi" w:cstheme="minorHAnsi"/>
                <w:sz w:val="18"/>
                <w:szCs w:val="18"/>
              </w:rPr>
            </w:pPr>
            <w:r w:rsidRPr="00286D56">
              <w:rPr>
                <w:rFonts w:asciiTheme="minorHAnsi" w:hAnsiTheme="minorHAnsi" w:cstheme="minorHAnsi"/>
                <w:sz w:val="18"/>
                <w:szCs w:val="18"/>
              </w:rPr>
              <w:t>L’IRAP è considerata spesa ammissibile in tutti i casi di seguito indicati:</w:t>
            </w:r>
          </w:p>
          <w:p w14:paraId="34755B45" w14:textId="77777777" w:rsidR="00344C37" w:rsidRPr="00286D56" w:rsidRDefault="00344C37" w:rsidP="00695F7C">
            <w:pPr>
              <w:pStyle w:val="Testocommento"/>
              <w:numPr>
                <w:ilvl w:val="0"/>
                <w:numId w:val="10"/>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 xml:space="preserve">quando riguarda Enti Non Commerciali (ENC) di cui all’art. 3, comma 1, lettera e) del </w:t>
            </w:r>
            <w:proofErr w:type="spellStart"/>
            <w:r w:rsidRPr="00286D56">
              <w:rPr>
                <w:rFonts w:asciiTheme="minorHAnsi" w:hAnsiTheme="minorHAnsi" w:cstheme="minorHAnsi"/>
                <w:sz w:val="18"/>
                <w:szCs w:val="18"/>
              </w:rPr>
              <w:t>D.Lgs.</w:t>
            </w:r>
            <w:proofErr w:type="spellEnd"/>
            <w:r w:rsidRPr="00286D56">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153B45AE" w14:textId="77777777" w:rsidR="00344C37" w:rsidRPr="00286D56" w:rsidRDefault="00344C37" w:rsidP="00695F7C">
            <w:pPr>
              <w:pStyle w:val="Testocommento"/>
              <w:numPr>
                <w:ilvl w:val="0"/>
                <w:numId w:val="10"/>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286D56">
              <w:rPr>
                <w:rFonts w:asciiTheme="minorHAnsi" w:hAnsiTheme="minorHAnsi" w:cstheme="minorHAnsi"/>
                <w:sz w:val="18"/>
                <w:szCs w:val="18"/>
              </w:rPr>
              <w:t>D.Lgs.</w:t>
            </w:r>
            <w:proofErr w:type="spellEnd"/>
            <w:r w:rsidRPr="00286D56">
              <w:rPr>
                <w:rFonts w:asciiTheme="minorHAnsi" w:hAnsiTheme="minorHAnsi" w:cstheme="minorHAnsi"/>
                <w:sz w:val="18"/>
                <w:szCs w:val="18"/>
              </w:rPr>
              <w:t xml:space="preserve"> 446/97, come definite dall’art. 1 comma 2 del </w:t>
            </w:r>
            <w:proofErr w:type="spellStart"/>
            <w:r w:rsidRPr="00286D56">
              <w:rPr>
                <w:rFonts w:asciiTheme="minorHAnsi" w:hAnsiTheme="minorHAnsi" w:cstheme="minorHAnsi"/>
                <w:sz w:val="18"/>
                <w:szCs w:val="18"/>
              </w:rPr>
              <w:t>D.lgs</w:t>
            </w:r>
            <w:proofErr w:type="spellEnd"/>
            <w:r w:rsidRPr="00286D56">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286D56">
              <w:rPr>
                <w:rFonts w:asciiTheme="minorHAnsi" w:hAnsiTheme="minorHAnsi" w:cstheme="minorHAnsi"/>
                <w:sz w:val="18"/>
                <w:szCs w:val="18"/>
              </w:rPr>
              <w:t>D.Lgs.</w:t>
            </w:r>
            <w:proofErr w:type="spellEnd"/>
            <w:r w:rsidRPr="00286D56">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1DECDA80" w14:textId="77777777" w:rsidR="00344C37" w:rsidRPr="00286D56" w:rsidRDefault="00344C37" w:rsidP="00695F7C">
            <w:pPr>
              <w:pStyle w:val="Testocommento"/>
              <w:numPr>
                <w:ilvl w:val="0"/>
                <w:numId w:val="10"/>
              </w:numPr>
              <w:suppressAutoHyphens w:val="0"/>
              <w:jc w:val="both"/>
              <w:rPr>
                <w:rFonts w:asciiTheme="minorHAnsi" w:hAnsiTheme="minorHAnsi" w:cstheme="minorHAnsi"/>
                <w:sz w:val="18"/>
                <w:szCs w:val="18"/>
              </w:rPr>
            </w:pPr>
            <w:r w:rsidRPr="00286D56">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228717C3" w14:textId="77777777" w:rsidR="00344C37" w:rsidRPr="00286D56" w:rsidRDefault="00344C37" w:rsidP="00695F7C">
            <w:pPr>
              <w:pStyle w:val="Testocommento"/>
              <w:jc w:val="both"/>
              <w:rPr>
                <w:rFonts w:asciiTheme="minorHAnsi" w:hAnsiTheme="minorHAnsi" w:cstheme="minorHAnsi"/>
                <w:sz w:val="18"/>
                <w:szCs w:val="18"/>
              </w:rPr>
            </w:pPr>
          </w:p>
          <w:p w14:paraId="505E2D0E" w14:textId="77777777" w:rsidR="00061C1C" w:rsidRPr="00286D56" w:rsidRDefault="00061C1C" w:rsidP="00695F7C">
            <w:pPr>
              <w:pStyle w:val="Testocommento"/>
              <w:jc w:val="both"/>
              <w:rPr>
                <w:rFonts w:asciiTheme="minorHAnsi" w:hAnsiTheme="minorHAnsi" w:cstheme="minorHAnsi"/>
                <w:sz w:val="18"/>
                <w:szCs w:val="18"/>
              </w:rPr>
            </w:pPr>
          </w:p>
        </w:tc>
      </w:tr>
      <w:tr w:rsidR="00061C1C" w:rsidRPr="00A07727" w14:paraId="25E6D251"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5A10E7A6" w14:textId="77777777" w:rsidR="00061C1C" w:rsidRPr="00A07727" w:rsidRDefault="00061C1C" w:rsidP="00C81588">
            <w:pPr>
              <w:rPr>
                <w:rFonts w:cs="Cordia New"/>
                <w:b/>
                <w:caps/>
                <w:color w:val="000000"/>
                <w:sz w:val="18"/>
                <w:szCs w:val="18"/>
              </w:rPr>
            </w:pPr>
            <w:r w:rsidRPr="00A07727">
              <w:rPr>
                <w:rFonts w:cs="Cordia New"/>
                <w:b/>
                <w:caps/>
                <w:color w:val="000000"/>
                <w:sz w:val="18"/>
                <w:szCs w:val="18"/>
              </w:rPr>
              <w:t>Categorie di costi ammissibili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1021A1" w14:textId="39411E43" w:rsidR="00C46962" w:rsidRPr="00A07727" w:rsidRDefault="00C46962" w:rsidP="00C81588">
            <w:pPr>
              <w:pStyle w:val="Default"/>
              <w:rPr>
                <w:rFonts w:asciiTheme="minorHAnsi" w:hAnsiTheme="minorHAnsi" w:cstheme="minorHAnsi"/>
                <w:sz w:val="18"/>
                <w:szCs w:val="18"/>
              </w:rPr>
            </w:pPr>
            <w:r w:rsidRPr="00A07727">
              <w:rPr>
                <w:rFonts w:asciiTheme="minorHAnsi" w:hAnsiTheme="minorHAnsi" w:cstheme="minorHAnsi"/>
                <w:sz w:val="18"/>
                <w:szCs w:val="18"/>
              </w:rPr>
              <w:t>Sono ammissibili a beneficiare del sostegno i costi di progettazione, coordinamento e realizzazione dell’intervento.</w:t>
            </w:r>
          </w:p>
        </w:tc>
      </w:tr>
    </w:tbl>
    <w:p w14:paraId="231F2314" w14:textId="77777777" w:rsidR="00061C1C" w:rsidRPr="00A07727"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A07727" w14:paraId="4B9941CE"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C916BD6" w14:textId="77777777" w:rsidR="00061C1C" w:rsidRPr="00A07727" w:rsidRDefault="00061C1C" w:rsidP="00C81588">
            <w:pPr>
              <w:rPr>
                <w:rFonts w:cs="Cordia New"/>
                <w:b/>
                <w:color w:val="000000"/>
                <w:sz w:val="18"/>
                <w:szCs w:val="18"/>
              </w:rPr>
            </w:pPr>
            <w:r w:rsidRPr="00A07727">
              <w:rPr>
                <w:rFonts w:cs="Cordia New"/>
                <w:b/>
                <w:color w:val="000000"/>
                <w:sz w:val="18"/>
                <w:szCs w:val="18"/>
              </w:rPr>
              <w:t>TIPO DI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876E25" w14:textId="1232C23D" w:rsidR="00061C1C" w:rsidRPr="00A07727" w:rsidRDefault="00061C1C" w:rsidP="00553754">
            <w:pPr>
              <w:jc w:val="both"/>
              <w:rPr>
                <w:rFonts w:cstheme="minorHAnsi"/>
                <w:sz w:val="18"/>
                <w:szCs w:val="18"/>
              </w:rPr>
            </w:pPr>
            <w:r w:rsidRPr="00A07727">
              <w:rPr>
                <w:rFonts w:cstheme="minorHAnsi"/>
                <w:sz w:val="18"/>
                <w:szCs w:val="18"/>
              </w:rPr>
              <w:t xml:space="preserve">L’aiuto è concesso sotto forma di contributo in conto capitale. </w:t>
            </w:r>
          </w:p>
        </w:tc>
      </w:tr>
      <w:tr w:rsidR="00061C1C" w:rsidRPr="00A07727" w14:paraId="0BA3C306"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517E56CC" w14:textId="77777777" w:rsidR="00061C1C" w:rsidRPr="00A07727" w:rsidRDefault="00061C1C" w:rsidP="00C81588">
            <w:pPr>
              <w:rPr>
                <w:rFonts w:cs="Cordia New"/>
                <w:b/>
                <w:color w:val="000000"/>
                <w:sz w:val="18"/>
                <w:szCs w:val="18"/>
              </w:rPr>
            </w:pPr>
            <w:r w:rsidRPr="00A07727">
              <w:rPr>
                <w:rFonts w:cs="Cordia New"/>
                <w:b/>
                <w:caps/>
                <w:color w:val="000000"/>
                <w:sz w:val="18"/>
                <w:szCs w:val="18"/>
              </w:rPr>
              <w:t>aliquota del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D4BD94" w14:textId="77777777" w:rsidR="00061C1C" w:rsidRPr="00A07727" w:rsidRDefault="00061C1C" w:rsidP="00C81588">
            <w:pPr>
              <w:jc w:val="both"/>
              <w:rPr>
                <w:rFonts w:cs="Cordia New"/>
                <w:color w:val="000000"/>
                <w:sz w:val="18"/>
                <w:szCs w:val="18"/>
              </w:rPr>
            </w:pPr>
            <w:r w:rsidRPr="00A07727">
              <w:rPr>
                <w:rFonts w:cs="Cordia New"/>
                <w:color w:val="000000"/>
                <w:sz w:val="18"/>
                <w:szCs w:val="18"/>
              </w:rPr>
              <w:t>Tenuto conto dei diversi settori per i quali è possibile attivare i corsi di formazione, complessivamente il contributo di questo intervento, può essere concesso fino al 100% della spesa ammessa a finanziamento (nel bando è necessario indicare l’aliquota precisa in relazione al corso che si intenda finanziare tenendo conto della normativa sugli aiuti di stato e delle procedure ad evidenza pubblica).</w:t>
            </w:r>
          </w:p>
          <w:p w14:paraId="56E2F38B" w14:textId="77777777" w:rsidR="00061C1C" w:rsidRPr="00A07727" w:rsidRDefault="00061C1C" w:rsidP="00C81588">
            <w:pPr>
              <w:jc w:val="both"/>
              <w:rPr>
                <w:rFonts w:cs="Cordia New"/>
                <w:color w:val="000000"/>
                <w:sz w:val="18"/>
                <w:szCs w:val="18"/>
              </w:rPr>
            </w:pPr>
            <w:r w:rsidRPr="00A07727">
              <w:rPr>
                <w:rFonts w:cs="Cordia New"/>
                <w:color w:val="000000"/>
                <w:sz w:val="18"/>
                <w:szCs w:val="18"/>
              </w:rPr>
              <w:t>Si precisa inoltre che per il settore forestale e per i corsi a valere sulle attività extra agricole, è necessario prevedere l’inquadramento ai sensi della norma sugli aiuti di stato.</w:t>
            </w:r>
          </w:p>
          <w:p w14:paraId="6CAE2B5E" w14:textId="77777777" w:rsidR="00FF43A2" w:rsidRPr="00A07727" w:rsidRDefault="00FF43A2" w:rsidP="00FF43A2">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FF43A2" w:rsidRPr="00A07727" w14:paraId="4895BD25" w14:textId="77777777" w:rsidTr="00251CE1">
              <w:tc>
                <w:tcPr>
                  <w:tcW w:w="5316" w:type="dxa"/>
                </w:tcPr>
                <w:p w14:paraId="70C2AC95" w14:textId="77777777" w:rsidR="00FF43A2" w:rsidRPr="00A07727" w:rsidRDefault="00FF43A2" w:rsidP="00FF43A2">
                  <w:pPr>
                    <w:jc w:val="both"/>
                    <w:rPr>
                      <w:rFonts w:cs="Cordia New"/>
                      <w:color w:val="000000"/>
                      <w:sz w:val="18"/>
                      <w:szCs w:val="18"/>
                    </w:rPr>
                  </w:pPr>
                  <w:r w:rsidRPr="00A07727">
                    <w:rPr>
                      <w:rFonts w:cs="Cordia New"/>
                      <w:color w:val="000000"/>
                      <w:sz w:val="18"/>
                      <w:szCs w:val="18"/>
                    </w:rPr>
                    <w:t>Intensità dell’aiuto</w:t>
                  </w:r>
                </w:p>
              </w:tc>
              <w:tc>
                <w:tcPr>
                  <w:tcW w:w="1265" w:type="dxa"/>
                </w:tcPr>
                <w:p w14:paraId="7763BEA5" w14:textId="65103924" w:rsidR="00FF43A2" w:rsidRPr="00A07727" w:rsidRDefault="00990CB8" w:rsidP="00FF43A2">
                  <w:pPr>
                    <w:jc w:val="both"/>
                    <w:rPr>
                      <w:rFonts w:cs="Cordia New"/>
                      <w:color w:val="000000"/>
                      <w:sz w:val="18"/>
                      <w:szCs w:val="18"/>
                    </w:rPr>
                  </w:pPr>
                  <w:r w:rsidRPr="00A07727">
                    <w:rPr>
                      <w:rFonts w:cs="Cordia New"/>
                      <w:color w:val="000000"/>
                      <w:sz w:val="18"/>
                      <w:szCs w:val="18"/>
                    </w:rPr>
                    <w:t>100</w:t>
                  </w:r>
                  <w:r w:rsidR="00FF43A2" w:rsidRPr="00A07727">
                    <w:rPr>
                      <w:rFonts w:cs="Cordia New"/>
                      <w:color w:val="000000"/>
                      <w:sz w:val="18"/>
                      <w:szCs w:val="18"/>
                    </w:rPr>
                    <w:t>%</w:t>
                  </w:r>
                </w:p>
              </w:tc>
            </w:tr>
          </w:tbl>
          <w:p w14:paraId="3386225D" w14:textId="77777777" w:rsidR="00FF43A2" w:rsidRPr="00A07727" w:rsidRDefault="00FF43A2" w:rsidP="00FF43A2">
            <w:pPr>
              <w:suppressAutoHyphens/>
              <w:spacing w:after="0" w:line="240" w:lineRule="auto"/>
              <w:jc w:val="both"/>
              <w:rPr>
                <w:rFonts w:ascii="Calibri" w:eastAsia="Droid Sans Fallback" w:hAnsi="Calibri" w:cs="Cordia New"/>
                <w:color w:val="000000"/>
                <w:kern w:val="0"/>
                <w:sz w:val="18"/>
                <w:szCs w:val="18"/>
                <w14:ligatures w14:val="none"/>
              </w:rPr>
            </w:pPr>
          </w:p>
          <w:p w14:paraId="5A79BF11" w14:textId="77777777" w:rsidR="00FF43A2" w:rsidRPr="00A07727" w:rsidRDefault="00FF43A2" w:rsidP="00C81588">
            <w:pPr>
              <w:jc w:val="both"/>
              <w:rPr>
                <w:rFonts w:cs="Cordia New"/>
                <w:color w:val="000000"/>
                <w:sz w:val="18"/>
                <w:szCs w:val="18"/>
              </w:rPr>
            </w:pPr>
          </w:p>
        </w:tc>
      </w:tr>
    </w:tbl>
    <w:p w14:paraId="247D7A79" w14:textId="77777777" w:rsidR="00061C1C" w:rsidRPr="00A07727" w:rsidRDefault="00061C1C" w:rsidP="00061C1C"/>
    <w:p w14:paraId="041B11C3" w14:textId="77777777" w:rsidR="00F16319" w:rsidRPr="00A07727" w:rsidRDefault="00F16319" w:rsidP="00F16319">
      <w:pPr>
        <w:autoSpaceDE w:val="0"/>
        <w:autoSpaceDN w:val="0"/>
        <w:adjustRightInd w:val="0"/>
        <w:jc w:val="both"/>
        <w:rPr>
          <w:rFonts w:cs="Cordia New"/>
          <w:b/>
          <w:bCs/>
          <w:color w:val="000000"/>
          <w:sz w:val="18"/>
          <w:szCs w:val="18"/>
          <w:u w:val="single"/>
        </w:rPr>
      </w:pPr>
      <w:r w:rsidRPr="00A07727">
        <w:rPr>
          <w:rFonts w:cs="Cordia New"/>
          <w:b/>
          <w:bCs/>
          <w:color w:val="000000"/>
          <w:sz w:val="18"/>
          <w:szCs w:val="18"/>
          <w:u w:val="single"/>
        </w:rPr>
        <w:t>Per ogni altro contenuto non presente nella scheda, ma pertinente alle azioni che si vogliono attuare, fanno fede i contenuti della scheda del PSP.</w:t>
      </w:r>
    </w:p>
    <w:p w14:paraId="5DEFCE57" w14:textId="77777777" w:rsidR="00F16319" w:rsidRPr="00A07727" w:rsidRDefault="00F16319"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A07727" w14:paraId="7728B971"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CD03DC2" w14:textId="77777777" w:rsidR="00061C1C" w:rsidRPr="00A07727" w:rsidRDefault="00061C1C" w:rsidP="00C81588">
            <w:pPr>
              <w:rPr>
                <w:rFonts w:cs="Cordia New"/>
                <w:b/>
                <w:color w:val="000000"/>
                <w:sz w:val="18"/>
                <w:szCs w:val="18"/>
              </w:rPr>
            </w:pPr>
            <w:r w:rsidRPr="00A07727">
              <w:rPr>
                <w:rFonts w:cs="Cordia New"/>
                <w:b/>
                <w:caps/>
                <w:color w:val="000000"/>
                <w:sz w:val="18"/>
                <w:szCs w:val="18"/>
              </w:rPr>
              <w:t>TRATTAMENTO DATI PERSONALI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E3875" w14:textId="77777777" w:rsidR="00061C1C" w:rsidRPr="00A07727" w:rsidRDefault="00061C1C" w:rsidP="00C81588">
            <w:pPr>
              <w:jc w:val="both"/>
              <w:rPr>
                <w:rFonts w:cs="Cordia New"/>
                <w:color w:val="000000"/>
                <w:sz w:val="18"/>
                <w:szCs w:val="18"/>
              </w:rPr>
            </w:pPr>
            <w:r w:rsidRPr="00A07727">
              <w:rPr>
                <w:rFonts w:cs="Cordia New"/>
                <w:color w:val="000000"/>
                <w:sz w:val="18"/>
                <w:szCs w:val="18"/>
              </w:rPr>
              <w:t>In attuazione del Codice in materia di protezione dei dati personali (</w:t>
            </w:r>
            <w:proofErr w:type="spellStart"/>
            <w:r w:rsidRPr="00A07727">
              <w:rPr>
                <w:rFonts w:cs="Cordia New"/>
                <w:color w:val="000000"/>
                <w:sz w:val="18"/>
                <w:szCs w:val="18"/>
              </w:rPr>
              <w:t>D.Lgs.</w:t>
            </w:r>
            <w:proofErr w:type="spellEnd"/>
            <w:r w:rsidRPr="00A07727">
              <w:rPr>
                <w:rFonts w:cs="Cordia New"/>
                <w:color w:val="000000"/>
                <w:sz w:val="18"/>
                <w:szCs w:val="18"/>
              </w:rPr>
              <w:t xml:space="preserve"> n. 196/2003, Regolamento UE n. 2016/679 e </w:t>
            </w:r>
            <w:proofErr w:type="spellStart"/>
            <w:r w:rsidRPr="00A07727">
              <w:rPr>
                <w:rFonts w:cs="Cordia New"/>
                <w:color w:val="000000"/>
                <w:sz w:val="18"/>
                <w:szCs w:val="18"/>
              </w:rPr>
              <w:t>D.Lgs.</w:t>
            </w:r>
            <w:proofErr w:type="spellEnd"/>
            <w:r w:rsidRPr="00A07727">
              <w:rPr>
                <w:rFonts w:cs="Cordia New"/>
                <w:color w:val="000000"/>
                <w:sz w:val="18"/>
                <w:szCs w:val="18"/>
              </w:rPr>
              <w:t xml:space="preserve"> n.101/2018), si rimanda all’Informativa sul trattamento dei dati personali di cui all’Allegato A.</w:t>
            </w:r>
          </w:p>
        </w:tc>
      </w:tr>
    </w:tbl>
    <w:p w14:paraId="705F1531" w14:textId="77777777" w:rsidR="00061C1C" w:rsidRPr="00A07727" w:rsidRDefault="00061C1C" w:rsidP="00061C1C"/>
    <w:p w14:paraId="0ABCDD6F" w14:textId="77777777" w:rsidR="00061C1C" w:rsidRPr="00A07727" w:rsidRDefault="00061C1C" w:rsidP="00061C1C"/>
    <w:p w14:paraId="63C6259A" w14:textId="77777777" w:rsidR="00AB7EAD" w:rsidRPr="00A07727" w:rsidRDefault="00AB7EAD" w:rsidP="00061C1C"/>
    <w:p w14:paraId="08F0A3AF" w14:textId="77777777" w:rsidR="00AB7EAD" w:rsidRPr="00A07727" w:rsidRDefault="00AB7EAD" w:rsidP="00061C1C"/>
    <w:p w14:paraId="0ACA2B56" w14:textId="77777777" w:rsidR="00AB7EAD" w:rsidRPr="00A07727" w:rsidRDefault="00AB7EAD" w:rsidP="00061C1C"/>
    <w:p w14:paraId="0FFEBC56" w14:textId="77777777" w:rsidR="00AB7EAD" w:rsidRPr="002407DD" w:rsidRDefault="00AB7EAD" w:rsidP="00061C1C"/>
    <w:p w14:paraId="25994698" w14:textId="77777777" w:rsidR="00AB7EAD" w:rsidRPr="002407DD" w:rsidRDefault="00AB7EAD" w:rsidP="00061C1C"/>
    <w:p w14:paraId="64B76538" w14:textId="77777777" w:rsidR="00AB7EAD" w:rsidRPr="002407DD" w:rsidRDefault="00AB7EAD" w:rsidP="00061C1C"/>
    <w:p w14:paraId="6E5AC690" w14:textId="77777777" w:rsidR="00AB7EAD" w:rsidRPr="002407DD" w:rsidRDefault="00AB7EAD" w:rsidP="00061C1C"/>
    <w:tbl>
      <w:tblPr>
        <w:tblW w:w="10165" w:type="dxa"/>
        <w:tblInd w:w="-1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523"/>
        <w:gridCol w:w="2299"/>
        <w:gridCol w:w="1983"/>
        <w:gridCol w:w="2409"/>
        <w:gridCol w:w="1951"/>
      </w:tblGrid>
      <w:tr w:rsidR="002407DD" w:rsidRPr="002407DD" w14:paraId="72E6EE47" w14:textId="77777777" w:rsidTr="00C81588">
        <w:trPr>
          <w:trHeight w:val="20"/>
        </w:trPr>
        <w:tc>
          <w:tcPr>
            <w:tcW w:w="15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A8D61" w14:textId="77777777" w:rsidR="00061C1C" w:rsidRPr="002407DD" w:rsidRDefault="00061C1C" w:rsidP="00C81588">
            <w:pPr>
              <w:suppressAutoHyphens/>
              <w:spacing w:after="0" w:line="240" w:lineRule="auto"/>
              <w:rPr>
                <w:rFonts w:ascii="Calibri" w:eastAsia="Droid Sans Fallback" w:hAnsi="Calibri" w:cs="Cordia New"/>
                <w:b/>
                <w:caps/>
                <w:kern w:val="0"/>
                <w:sz w:val="16"/>
                <w:szCs w:val="16"/>
                <w14:ligatures w14:val="none"/>
              </w:rPr>
            </w:pPr>
            <w:r w:rsidRPr="002407DD">
              <w:rPr>
                <w:rFonts w:ascii="Calibri" w:eastAsia="Droid Sans Fallback" w:hAnsi="Calibri" w:cs="Cordia New"/>
                <w:b/>
                <w:caps/>
                <w:kern w:val="0"/>
                <w:sz w:val="16"/>
                <w:szCs w:val="16"/>
                <w14:ligatures w14:val="none"/>
              </w:rPr>
              <w:t>importo del sostegno</w:t>
            </w: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6E7902" w14:textId="77777777" w:rsidR="00061C1C" w:rsidRPr="002407DD"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53975" w14:textId="77777777" w:rsidR="00061C1C" w:rsidRPr="002407DD"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2407DD">
              <w:rPr>
                <w:rFonts w:ascii="Calibri" w:eastAsia="Droid Sans Fallback" w:hAnsi="Calibri" w:cs="Cordia New"/>
                <w:b/>
                <w:kern w:val="0"/>
                <w:sz w:val="16"/>
                <w:szCs w:val="16"/>
                <w14:ligatures w14:val="none"/>
              </w:rPr>
              <w:t>Spesa ammissibile</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1A47BE" w14:textId="77777777" w:rsidR="00061C1C" w:rsidRPr="002407DD"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2407DD">
              <w:rPr>
                <w:rFonts w:ascii="Calibri" w:eastAsia="Droid Sans Fallback" w:hAnsi="Calibri" w:cs="Cordia New"/>
                <w:b/>
                <w:kern w:val="0"/>
                <w:sz w:val="16"/>
                <w:szCs w:val="16"/>
                <w14:ligatures w14:val="none"/>
              </w:rPr>
              <w:t>Contributo pubblico totale</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3F492D" w14:textId="77777777" w:rsidR="00061C1C" w:rsidRPr="002407DD"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2407DD">
              <w:rPr>
                <w:rFonts w:ascii="Calibri" w:eastAsia="Droid Sans Fallback" w:hAnsi="Calibri" w:cs="Cordia New"/>
                <w:b/>
                <w:kern w:val="0"/>
                <w:sz w:val="16"/>
                <w:szCs w:val="16"/>
                <w14:ligatures w14:val="none"/>
              </w:rPr>
              <w:t>Contributo FEASR</w:t>
            </w:r>
          </w:p>
        </w:tc>
      </w:tr>
      <w:tr w:rsidR="002407DD" w:rsidRPr="002407DD" w14:paraId="1D4E013F"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501D12" w14:textId="77777777" w:rsidR="00822335" w:rsidRPr="002407DD" w:rsidRDefault="00822335" w:rsidP="00822335">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77F802" w14:textId="77777777" w:rsidR="00822335" w:rsidRPr="002407DD" w:rsidRDefault="00822335" w:rsidP="00822335">
            <w:pPr>
              <w:suppressAutoHyphens/>
              <w:spacing w:after="0" w:line="240" w:lineRule="auto"/>
              <w:rPr>
                <w:rFonts w:ascii="Calibri" w:eastAsia="Droid Sans Fallback" w:hAnsi="Calibri" w:cs="Cordia New"/>
                <w:b/>
                <w:kern w:val="0"/>
                <w:sz w:val="16"/>
                <w:szCs w:val="16"/>
                <w14:ligatures w14:val="none"/>
              </w:rPr>
            </w:pPr>
            <w:r w:rsidRPr="002407DD">
              <w:rPr>
                <w:rFonts w:ascii="Calibri" w:eastAsia="Droid Sans Fallback" w:hAnsi="Calibri" w:cs="Cordia New"/>
                <w:b/>
                <w:kern w:val="0"/>
                <w:sz w:val="16"/>
                <w:szCs w:val="16"/>
                <w14:ligatures w14:val="none"/>
              </w:rPr>
              <w:t>Totale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722E9B" w14:textId="5EC0C4FF"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r w:rsidRPr="002407DD">
              <w:rPr>
                <w:rFonts w:ascii="Calibri" w:eastAsia="Droid Sans Fallback" w:hAnsi="Calibri" w:cs="Cordia New"/>
                <w:i/>
                <w:kern w:val="0"/>
                <w:sz w:val="16"/>
                <w:szCs w:val="16"/>
                <w14:ligatures w14:val="none"/>
              </w:rPr>
              <w:t>€ 30.000</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72CDE4" w14:textId="0BD7CA9B"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r w:rsidRPr="002407DD">
              <w:rPr>
                <w:rFonts w:ascii="Calibri" w:eastAsia="Droid Sans Fallback" w:hAnsi="Calibri" w:cs="Cordia New"/>
                <w:i/>
                <w:kern w:val="0"/>
                <w:sz w:val="16"/>
                <w:szCs w:val="16"/>
                <w14:ligatures w14:val="none"/>
              </w:rPr>
              <w:t>€ 30.000</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9F02" w14:textId="320BBDB3"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r w:rsidRPr="002407DD">
              <w:rPr>
                <w:rFonts w:ascii="Calibri" w:eastAsia="Droid Sans Fallback" w:hAnsi="Calibri" w:cs="Cordia New"/>
                <w:i/>
                <w:kern w:val="0"/>
                <w:sz w:val="16"/>
                <w:szCs w:val="16"/>
                <w14:ligatures w14:val="none"/>
              </w:rPr>
              <w:t>€ 12.210</w:t>
            </w:r>
          </w:p>
        </w:tc>
      </w:tr>
      <w:tr w:rsidR="002407DD" w:rsidRPr="002407DD" w14:paraId="708D1B1E"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2888E" w14:textId="77777777" w:rsidR="00C06BA2" w:rsidRPr="002407DD" w:rsidRDefault="00C06BA2" w:rsidP="00C06BA2">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8D920B" w14:textId="77777777" w:rsidR="00C06BA2" w:rsidRPr="002407DD" w:rsidRDefault="00C06BA2" w:rsidP="00C06BA2">
            <w:pPr>
              <w:suppressAutoHyphens/>
              <w:spacing w:after="0" w:line="240" w:lineRule="auto"/>
              <w:rPr>
                <w:rFonts w:ascii="Calibri" w:eastAsia="Droid Sans Fallback" w:hAnsi="Calibri" w:cs="Cordia New"/>
                <w:i/>
                <w:kern w:val="0"/>
                <w:sz w:val="16"/>
                <w:szCs w:val="16"/>
                <w14:ligatures w14:val="none"/>
              </w:rPr>
            </w:pPr>
            <w:r w:rsidRPr="002407DD">
              <w:rPr>
                <w:rFonts w:ascii="Calibri" w:eastAsia="Droid Sans Fallback" w:hAnsi="Calibri" w:cs="Cordia New"/>
                <w:i/>
                <w:kern w:val="0"/>
                <w:sz w:val="16"/>
                <w:szCs w:val="16"/>
                <w14:ligatures w14:val="none"/>
              </w:rPr>
              <w:t>Di cui agricoltura</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6287D66" w14:textId="443C842B"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5F7DE2" w14:textId="2D522AB1"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6D1A0C" w14:textId="180FB2FC"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r>
      <w:tr w:rsidR="002407DD" w:rsidRPr="002407DD" w14:paraId="4DD942D2"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564927" w14:textId="77777777" w:rsidR="00C06BA2" w:rsidRPr="002407DD" w:rsidRDefault="00C06BA2" w:rsidP="00C06BA2">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4155BA" w14:textId="77777777" w:rsidR="00C06BA2" w:rsidRPr="002407DD" w:rsidRDefault="00C06BA2" w:rsidP="00C06BA2">
            <w:pPr>
              <w:suppressAutoHyphens/>
              <w:spacing w:after="0" w:line="240" w:lineRule="auto"/>
              <w:rPr>
                <w:rFonts w:ascii="Calibri" w:eastAsia="Droid Sans Fallback" w:hAnsi="Calibri" w:cs="Cordia New"/>
                <w:i/>
                <w:kern w:val="0"/>
                <w:sz w:val="16"/>
                <w:szCs w:val="16"/>
                <w14:ligatures w14:val="none"/>
              </w:rPr>
            </w:pPr>
            <w:r w:rsidRPr="002407DD">
              <w:rPr>
                <w:rFonts w:ascii="Calibri" w:eastAsia="Droid Sans Fallback" w:hAnsi="Calibri" w:cs="Cordia New"/>
                <w:i/>
                <w:kern w:val="0"/>
                <w:sz w:val="16"/>
                <w:szCs w:val="16"/>
                <w14:ligatures w14:val="none"/>
              </w:rPr>
              <w:t>Di cui foreste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82A474" w14:textId="36773533"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EBAE7D" w14:textId="0BFAFAE1"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91BBAB" w14:textId="60A7447B" w:rsidR="00C06BA2" w:rsidRPr="002407DD" w:rsidRDefault="00C06BA2" w:rsidP="00C06BA2">
            <w:pPr>
              <w:suppressAutoHyphens/>
              <w:spacing w:after="0" w:line="240" w:lineRule="auto"/>
              <w:jc w:val="center"/>
              <w:rPr>
                <w:rFonts w:ascii="Calibri" w:eastAsia="Droid Sans Fallback" w:hAnsi="Calibri" w:cs="Cordia New"/>
                <w:i/>
                <w:kern w:val="0"/>
                <w:sz w:val="16"/>
                <w:szCs w:val="16"/>
                <w14:ligatures w14:val="none"/>
              </w:rPr>
            </w:pPr>
          </w:p>
        </w:tc>
      </w:tr>
      <w:tr w:rsidR="002407DD" w:rsidRPr="002407DD" w14:paraId="42E219A7"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E558DE" w14:textId="77777777" w:rsidR="00822335" w:rsidRPr="002407DD" w:rsidRDefault="00822335" w:rsidP="00822335">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F09AD" w14:textId="77777777" w:rsidR="00822335" w:rsidRPr="002407DD" w:rsidRDefault="00822335" w:rsidP="00822335">
            <w:pPr>
              <w:suppressAutoHyphens/>
              <w:spacing w:after="0" w:line="240" w:lineRule="auto"/>
              <w:rPr>
                <w:rFonts w:ascii="Calibri" w:eastAsia="Droid Sans Fallback" w:hAnsi="Calibri" w:cs="Cordia New"/>
                <w:i/>
                <w:kern w:val="0"/>
                <w:sz w:val="16"/>
                <w:szCs w:val="16"/>
                <w:vertAlign w:val="superscript"/>
                <w14:ligatures w14:val="none"/>
              </w:rPr>
            </w:pPr>
            <w:r w:rsidRPr="002407DD">
              <w:rPr>
                <w:rFonts w:ascii="Calibri" w:eastAsia="Droid Sans Fallback" w:hAnsi="Calibri" w:cs="Cordia New"/>
                <w:i/>
                <w:kern w:val="0"/>
                <w:sz w:val="16"/>
                <w:szCs w:val="16"/>
                <w14:ligatures w14:val="none"/>
              </w:rPr>
              <w:t>Di cui non agricolo</w:t>
            </w:r>
            <w:r w:rsidRPr="002407DD">
              <w:rPr>
                <w:rFonts w:ascii="Calibri" w:eastAsia="Droid Sans Fallback" w:hAnsi="Calibri" w:cs="Cordia New"/>
                <w:i/>
                <w:kern w:val="0"/>
                <w:sz w:val="16"/>
                <w:szCs w:val="16"/>
                <w:vertAlign w:val="superscript"/>
                <w14:ligatures w14:val="none"/>
              </w:rPr>
              <w:footnoteReference w:id="1"/>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30133" w14:textId="4BA95AA6"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01C2B8" w14:textId="38B32543"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97C15E" w14:textId="3CFFB442" w:rsidR="00822335" w:rsidRPr="002407DD" w:rsidRDefault="00822335" w:rsidP="00822335">
            <w:pPr>
              <w:suppressAutoHyphens/>
              <w:spacing w:after="0" w:line="240" w:lineRule="auto"/>
              <w:jc w:val="center"/>
              <w:rPr>
                <w:rFonts w:ascii="Calibri" w:eastAsia="Droid Sans Fallback" w:hAnsi="Calibri" w:cs="Cordia New"/>
                <w:i/>
                <w:kern w:val="0"/>
                <w:sz w:val="16"/>
                <w:szCs w:val="16"/>
                <w14:ligatures w14:val="none"/>
              </w:rPr>
            </w:pPr>
          </w:p>
        </w:tc>
      </w:tr>
    </w:tbl>
    <w:p w14:paraId="330BAEEF" w14:textId="77777777" w:rsidR="00C06BA2" w:rsidRPr="002407DD" w:rsidRDefault="00C06BA2" w:rsidP="00C06BA2">
      <w:pPr>
        <w:rPr>
          <w:sz w:val="16"/>
          <w:szCs w:val="16"/>
        </w:rPr>
      </w:pPr>
    </w:p>
    <w:p w14:paraId="6242D460" w14:textId="7320CBA4" w:rsidR="00C06BA2" w:rsidRPr="002407DD" w:rsidRDefault="00C06BA2" w:rsidP="00C06BA2">
      <w:pPr>
        <w:suppressAutoHyphens/>
        <w:spacing w:after="0" w:line="240" w:lineRule="auto"/>
        <w:rPr>
          <w:rFonts w:ascii="Calibri" w:eastAsia="Droid Sans Fallback" w:hAnsi="Calibri" w:cs="Cordia New"/>
          <w:b/>
          <w:kern w:val="0"/>
          <w:sz w:val="18"/>
          <w:szCs w:val="18"/>
          <w14:ligatures w14:val="none"/>
        </w:rPr>
      </w:pPr>
      <w:r w:rsidRPr="002407DD">
        <w:rPr>
          <w:rFonts w:ascii="Calibri" w:eastAsia="Droid Sans Fallback" w:hAnsi="Calibri" w:cs="Cordia New"/>
          <w:b/>
          <w:kern w:val="0"/>
          <w:sz w:val="18"/>
          <w:szCs w:val="18"/>
          <w14:ligatures w14:val="none"/>
        </w:rPr>
        <w:t>di cui contributo pubblico riserva SRG07 10.000</w:t>
      </w:r>
    </w:p>
    <w:p w14:paraId="38DA40A4" w14:textId="77777777" w:rsidR="00C06BA2" w:rsidRPr="002407DD" w:rsidRDefault="00C06BA2" w:rsidP="00C06BA2">
      <w:pPr>
        <w:rPr>
          <w:sz w:val="16"/>
          <w:szCs w:val="16"/>
        </w:rPr>
      </w:pPr>
    </w:p>
    <w:p w14:paraId="014CCDBE" w14:textId="77777777" w:rsidR="00FF43A2" w:rsidRPr="002407DD" w:rsidRDefault="00FF43A2" w:rsidP="00FF43A2">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2407DD" w:rsidRPr="002407DD" w14:paraId="3F34E8D7" w14:textId="77777777" w:rsidTr="00251CE1">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A7D97C9" w14:textId="77777777" w:rsidR="00FF43A2" w:rsidRPr="002407DD" w:rsidRDefault="00FF43A2" w:rsidP="00251CE1">
            <w:pPr>
              <w:spacing w:after="0" w:line="240" w:lineRule="auto"/>
              <w:jc w:val="center"/>
              <w:rPr>
                <w:rFonts w:ascii="Calibri" w:eastAsia="Times New Roman" w:hAnsi="Calibri" w:cs="Calibri"/>
                <w:b/>
                <w:bCs/>
                <w:kern w:val="0"/>
                <w:sz w:val="20"/>
                <w:szCs w:val="20"/>
                <w:lang w:eastAsia="it-IT"/>
                <w14:ligatures w14:val="none"/>
              </w:rPr>
            </w:pPr>
            <w:r w:rsidRPr="002407DD">
              <w:rPr>
                <w:rFonts w:ascii="Calibri" w:eastAsia="Times New Roman" w:hAnsi="Calibri" w:cs="Cordia New"/>
                <w:b/>
                <w:bCs/>
                <w:caps/>
                <w:kern w:val="0"/>
                <w:sz w:val="20"/>
                <w:szCs w:val="20"/>
                <w:lang w:eastAsia="it-IT"/>
                <w14:ligatures w14:val="none"/>
              </w:rPr>
              <w:t>cronoprogramma procedure e finanziario</w:t>
            </w:r>
          </w:p>
        </w:tc>
      </w:tr>
      <w:tr w:rsidR="002407DD" w:rsidRPr="002407DD" w14:paraId="729DADF2" w14:textId="77777777" w:rsidTr="00251CE1">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6BD557FE" w14:textId="77777777" w:rsidR="00FF43A2" w:rsidRPr="002407DD" w:rsidRDefault="00FF43A2" w:rsidP="00251CE1">
            <w:pPr>
              <w:spacing w:after="0" w:line="240" w:lineRule="auto"/>
              <w:jc w:val="center"/>
              <w:rPr>
                <w:rFonts w:ascii="Calibri" w:eastAsia="Times New Roman" w:hAnsi="Calibri" w:cs="Calibri"/>
                <w:b/>
                <w:bCs/>
                <w:kern w:val="0"/>
                <w:sz w:val="18"/>
                <w:szCs w:val="18"/>
                <w:lang w:eastAsia="it-IT"/>
                <w14:ligatures w14:val="none"/>
              </w:rPr>
            </w:pPr>
            <w:r w:rsidRPr="002407DD">
              <w:rPr>
                <w:rFonts w:ascii="Calibri" w:eastAsia="Times New Roman" w:hAnsi="Calibri" w:cs="Cordia New"/>
                <w:b/>
                <w:bCs/>
                <w:kern w:val="0"/>
                <w:sz w:val="18"/>
                <w:szCs w:val="18"/>
                <w:lang w:eastAsia="it-IT"/>
                <w14:ligatures w14:val="none"/>
              </w:rPr>
              <w:t>Importi contributo pubblico di spesa prevista in relazione al bando</w:t>
            </w:r>
          </w:p>
        </w:tc>
      </w:tr>
      <w:tr w:rsidR="002407DD" w:rsidRPr="002407DD" w14:paraId="22A83D11" w14:textId="77777777" w:rsidTr="00251CE1">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62714BA"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r w:rsidRPr="002407DD">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4452E821"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r w:rsidRPr="002407DD">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3BA01B8C"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r w:rsidRPr="002407DD">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084D905F"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r w:rsidRPr="002407DD">
              <w:rPr>
                <w:rFonts w:ascii="Calibri" w:eastAsia="Times New Roman" w:hAnsi="Calibri" w:cs="Cordia New"/>
                <w:b/>
                <w:bCs/>
                <w:caps/>
                <w:kern w:val="0"/>
                <w:sz w:val="16"/>
                <w:szCs w:val="16"/>
                <w:lang w:eastAsia="it-IT"/>
                <w14:ligatures w14:val="none"/>
              </w:rPr>
              <w:t>2027</w:t>
            </w:r>
          </w:p>
        </w:tc>
      </w:tr>
      <w:tr w:rsidR="002407DD" w:rsidRPr="002407DD" w14:paraId="1C66A4AC" w14:textId="77777777" w:rsidTr="00251CE1">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2B3B83A1"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1°</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253571C9"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2°</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0E5AEBA3"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1°</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10E87DB"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2°</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57ECCE1"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1°</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C8691ED"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2°</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1992829"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1°</w:t>
            </w:r>
            <w:proofErr w:type="gramEnd"/>
            <w:r w:rsidRPr="002407DD">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5BA6786C" w14:textId="77777777" w:rsidR="00FF43A2" w:rsidRPr="002407DD" w:rsidRDefault="00FF43A2" w:rsidP="00251CE1">
            <w:pPr>
              <w:spacing w:after="0" w:line="240" w:lineRule="auto"/>
              <w:jc w:val="center"/>
              <w:rPr>
                <w:rFonts w:ascii="Calibri" w:eastAsia="Times New Roman" w:hAnsi="Calibri" w:cs="Calibri"/>
                <w:b/>
                <w:bCs/>
                <w:kern w:val="0"/>
                <w:sz w:val="16"/>
                <w:szCs w:val="16"/>
                <w:lang w:eastAsia="it-IT"/>
                <w14:ligatures w14:val="none"/>
              </w:rPr>
            </w:pPr>
            <w:proofErr w:type="gramStart"/>
            <w:r w:rsidRPr="002407DD">
              <w:rPr>
                <w:rFonts w:ascii="Calibri" w:eastAsia="Times New Roman" w:hAnsi="Calibri" w:cs="Cordia New"/>
                <w:b/>
                <w:bCs/>
                <w:kern w:val="0"/>
                <w:sz w:val="16"/>
                <w:szCs w:val="16"/>
                <w:lang w:eastAsia="it-IT"/>
                <w14:ligatures w14:val="none"/>
              </w:rPr>
              <w:t>2°</w:t>
            </w:r>
            <w:proofErr w:type="gramEnd"/>
            <w:r w:rsidRPr="002407DD">
              <w:rPr>
                <w:rFonts w:ascii="Calibri" w:eastAsia="Times New Roman" w:hAnsi="Calibri" w:cs="Cordia New"/>
                <w:b/>
                <w:bCs/>
                <w:kern w:val="0"/>
                <w:sz w:val="16"/>
                <w:szCs w:val="16"/>
                <w:lang w:eastAsia="it-IT"/>
                <w14:ligatures w14:val="none"/>
              </w:rPr>
              <w:t xml:space="preserve"> semestre</w:t>
            </w:r>
          </w:p>
        </w:tc>
      </w:tr>
      <w:tr w:rsidR="002407DD" w:rsidRPr="002407DD" w14:paraId="2A2599C7" w14:textId="77777777" w:rsidTr="00822335">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tcPr>
          <w:p w14:paraId="28C8215E" w14:textId="2DE34D1C"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20B4E68C" w14:textId="7DFC52A8"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hideMark/>
          </w:tcPr>
          <w:p w14:paraId="56FD42B4" w14:textId="2C80A7AC"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€ 20.000</w:t>
            </w:r>
          </w:p>
        </w:tc>
        <w:tc>
          <w:tcPr>
            <w:tcW w:w="1258" w:type="dxa"/>
            <w:tcBorders>
              <w:top w:val="nil"/>
              <w:left w:val="nil"/>
              <w:bottom w:val="single" w:sz="8" w:space="0" w:color="00000A"/>
              <w:right w:val="single" w:sz="8" w:space="0" w:color="00000A"/>
            </w:tcBorders>
            <w:shd w:val="clear" w:color="auto" w:fill="auto"/>
            <w:vAlign w:val="center"/>
            <w:hideMark/>
          </w:tcPr>
          <w:p w14:paraId="4CF4D5EC" w14:textId="429F2BFB"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67BF931A" w14:textId="29A23D07"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€ 10.000 (*)</w:t>
            </w:r>
          </w:p>
        </w:tc>
        <w:tc>
          <w:tcPr>
            <w:tcW w:w="1258" w:type="dxa"/>
            <w:tcBorders>
              <w:top w:val="nil"/>
              <w:left w:val="nil"/>
              <w:bottom w:val="single" w:sz="8" w:space="0" w:color="00000A"/>
              <w:right w:val="single" w:sz="8" w:space="0" w:color="00000A"/>
            </w:tcBorders>
            <w:shd w:val="clear" w:color="auto" w:fill="auto"/>
            <w:vAlign w:val="center"/>
            <w:hideMark/>
          </w:tcPr>
          <w:p w14:paraId="3B7B3A84" w14:textId="77777777"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180AD47" w14:textId="77777777"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40842FAB" w14:textId="77777777" w:rsidR="00990CB8" w:rsidRPr="002407DD" w:rsidRDefault="00990CB8" w:rsidP="00990CB8">
            <w:pPr>
              <w:spacing w:after="0" w:line="240" w:lineRule="auto"/>
              <w:jc w:val="center"/>
              <w:rPr>
                <w:rFonts w:ascii="Calibri" w:eastAsia="Times New Roman" w:hAnsi="Calibri" w:cs="Calibri"/>
                <w:i/>
                <w:iCs/>
                <w:kern w:val="0"/>
                <w:sz w:val="16"/>
                <w:szCs w:val="16"/>
                <w:lang w:eastAsia="it-IT"/>
                <w14:ligatures w14:val="none"/>
              </w:rPr>
            </w:pPr>
            <w:r w:rsidRPr="002407DD">
              <w:rPr>
                <w:rFonts w:ascii="Calibri" w:eastAsia="Times New Roman" w:hAnsi="Calibri" w:cs="Cordia New"/>
                <w:i/>
                <w:iCs/>
                <w:kern w:val="0"/>
                <w:sz w:val="16"/>
                <w:szCs w:val="16"/>
                <w:lang w:eastAsia="it-IT"/>
                <w14:ligatures w14:val="none"/>
              </w:rPr>
              <w:t>€</w:t>
            </w:r>
          </w:p>
        </w:tc>
      </w:tr>
    </w:tbl>
    <w:p w14:paraId="7F892063" w14:textId="77777777" w:rsidR="00FF43A2" w:rsidRPr="002407DD" w:rsidRDefault="00FF43A2" w:rsidP="00FF43A2">
      <w:pPr>
        <w:suppressAutoHyphens/>
        <w:spacing w:after="0" w:line="240" w:lineRule="auto"/>
        <w:rPr>
          <w:rFonts w:ascii="Calibri" w:eastAsia="Droid Sans Fallback" w:hAnsi="Calibri" w:cs="Cordia New"/>
          <w:bCs/>
          <w:kern w:val="0"/>
          <w:sz w:val="18"/>
          <w:szCs w:val="18"/>
          <w14:ligatures w14:val="none"/>
        </w:rPr>
      </w:pPr>
      <w:r w:rsidRPr="002407DD">
        <w:rPr>
          <w:rFonts w:ascii="Calibri" w:eastAsia="Droid Sans Fallback" w:hAnsi="Calibri" w:cs="Cordia New"/>
          <w:bCs/>
          <w:kern w:val="0"/>
          <w:sz w:val="18"/>
          <w:szCs w:val="18"/>
          <w14:ligatures w14:val="none"/>
        </w:rPr>
        <w:t>(*) quota riservata a interventi finanziati nell’ambito di progetti di cooperazione di cui alla scheda d’intervento SRG07</w:t>
      </w:r>
    </w:p>
    <w:p w14:paraId="4AAC5F8A" w14:textId="77777777" w:rsidR="00FF43A2" w:rsidRPr="002407DD" w:rsidRDefault="00FF43A2" w:rsidP="00FF43A2">
      <w:pPr>
        <w:suppressAutoHyphens/>
        <w:spacing w:after="0" w:line="240" w:lineRule="auto"/>
        <w:rPr>
          <w:rFonts w:ascii="Calibri" w:eastAsia="Droid Sans Fallback" w:hAnsi="Calibri" w:cs="Cordia New"/>
          <w:bCs/>
          <w:kern w:val="0"/>
          <w:sz w:val="18"/>
          <w:szCs w:val="18"/>
          <w14:ligatures w14:val="none"/>
        </w:rPr>
      </w:pPr>
    </w:p>
    <w:p w14:paraId="53E13762" w14:textId="77777777" w:rsidR="00FF43A2" w:rsidRPr="00A07727" w:rsidRDefault="00FF43A2" w:rsidP="00FF43A2">
      <w:pPr>
        <w:suppressAutoHyphens/>
        <w:spacing w:after="0" w:line="240" w:lineRule="auto"/>
        <w:rPr>
          <w:rFonts w:ascii="Calibri" w:eastAsia="Droid Sans Fallback" w:hAnsi="Calibri" w:cs="Cordia New"/>
          <w:bCs/>
          <w:kern w:val="0"/>
          <w:sz w:val="18"/>
          <w:szCs w:val="18"/>
          <w14:ligatures w14:val="none"/>
        </w:rPr>
      </w:pPr>
    </w:p>
    <w:p w14:paraId="33EC7FD9" w14:textId="77777777" w:rsidR="00FF43A2" w:rsidRPr="00A07727" w:rsidRDefault="00FF43A2" w:rsidP="00FF43A2">
      <w:pPr>
        <w:rPr>
          <w:sz w:val="16"/>
          <w:szCs w:val="16"/>
        </w:rPr>
      </w:pPr>
    </w:p>
    <w:tbl>
      <w:tblPr>
        <w:tblW w:w="10165" w:type="dxa"/>
        <w:tblInd w:w="-1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484"/>
        <w:gridCol w:w="3450"/>
        <w:gridCol w:w="761"/>
        <w:gridCol w:w="2132"/>
      </w:tblGrid>
      <w:tr w:rsidR="00061C1C" w:rsidRPr="00A07727" w14:paraId="11314152" w14:textId="77777777" w:rsidTr="00C81588">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87536A" w14:textId="77777777" w:rsidR="00061C1C" w:rsidRPr="00A07727" w:rsidRDefault="00061C1C" w:rsidP="00C81588">
            <w:pPr>
              <w:suppressAutoHyphens/>
              <w:spacing w:after="0" w:line="240" w:lineRule="auto"/>
              <w:rPr>
                <w:rFonts w:ascii="Calibri" w:eastAsia="Droid Sans Fallback" w:hAnsi="Calibri" w:cs="Cordia New"/>
                <w:b/>
                <w:caps/>
                <w:color w:val="000000"/>
                <w:kern w:val="0"/>
                <w:sz w:val="16"/>
                <w:szCs w:val="16"/>
                <w14:ligatures w14:val="none"/>
              </w:rPr>
            </w:pPr>
            <w:r w:rsidRPr="00A07727">
              <w:rPr>
                <w:rFonts w:ascii="Calibri" w:eastAsia="Droid Sans Fallback" w:hAnsi="Calibri" w:cs="Cordia New"/>
                <w:b/>
                <w:caps/>
                <w:color w:val="000000"/>
                <w:kern w:val="0"/>
                <w:sz w:val="16"/>
                <w:szCs w:val="16"/>
                <w14:ligatures w14:val="none"/>
              </w:rPr>
              <w:t>Indicatori</w:t>
            </w:r>
          </w:p>
        </w:tc>
        <w:tc>
          <w:tcPr>
            <w:tcW w:w="59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97E825" w14:textId="77777777" w:rsidR="00061C1C" w:rsidRPr="00A07727"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Nome indicatore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B196BB" w14:textId="77777777" w:rsidR="00061C1C" w:rsidRPr="00A07727"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U. m.</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F03BC1" w14:textId="77777777" w:rsidR="00061C1C" w:rsidRPr="00A07727"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Valore atteso al 202…</w:t>
            </w:r>
          </w:p>
        </w:tc>
      </w:tr>
      <w:tr w:rsidR="000D6DB9" w:rsidRPr="00A07727" w14:paraId="1F3DC5DC" w14:textId="77777777" w:rsidTr="005C04AC">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A390FA"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02FD846A"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INDICATORI DI RISULTATO</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6EA8C0" w14:textId="77777777" w:rsidR="000D6DB9" w:rsidRPr="00A07727" w:rsidRDefault="000D6DB9" w:rsidP="000D6DB9">
            <w:pPr>
              <w:suppressAutoHyphens/>
              <w:spacing w:after="0" w:line="240" w:lineRule="auto"/>
              <w:rPr>
                <w:rFonts w:ascii="Calibri" w:eastAsia="Droid Sans Fallback" w:hAnsi="Calibri" w:cs="Cordia New"/>
                <w:i/>
                <w:kern w:val="0"/>
                <w:sz w:val="16"/>
                <w:szCs w:val="16"/>
                <w14:ligatures w14:val="none"/>
              </w:rPr>
            </w:pPr>
            <w:r w:rsidRPr="00A07727">
              <w:rPr>
                <w:rFonts w:cs="Cordia New"/>
                <w:i/>
                <w:sz w:val="16"/>
                <w:szCs w:val="16"/>
              </w:rPr>
              <w:t>Spesa pubblica totale</w:t>
            </w:r>
          </w:p>
          <w:p w14:paraId="52CD95D2" w14:textId="734C8B6A" w:rsidR="000D6DB9" w:rsidRPr="00A07727" w:rsidRDefault="000D6DB9" w:rsidP="000D6DB9">
            <w:pPr>
              <w:suppressAutoHyphens/>
              <w:spacing w:after="0" w:line="240" w:lineRule="auto"/>
              <w:rPr>
                <w:rFonts w:ascii="Calibri" w:eastAsia="Droid Sans Fallback" w:hAnsi="Calibri" w:cs="Cordia New"/>
                <w:i/>
                <w:kern w:val="0"/>
                <w:sz w:val="16"/>
                <w:szCs w:val="16"/>
                <w14:ligatures w14:val="none"/>
              </w:rPr>
            </w:pPr>
            <w:r w:rsidRPr="00A07727">
              <w:rPr>
                <w:rFonts w:ascii="Calibri" w:eastAsia="Droid Sans Fallback" w:hAnsi="Calibri" w:cs="Cordia New"/>
                <w:i/>
                <w:color w:val="00000A"/>
                <w:kern w:val="0"/>
                <w:sz w:val="18"/>
                <w:szCs w:val="18"/>
                <w14:ligatures w14:val="none"/>
              </w:rPr>
              <w:t>Come indicatore SSL 4</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F985CA" w14:textId="2F8F3E12" w:rsidR="000D6DB9" w:rsidRPr="00A07727" w:rsidRDefault="000D6DB9" w:rsidP="000D6DB9">
            <w:pPr>
              <w:suppressAutoHyphens/>
              <w:spacing w:after="0" w:line="240" w:lineRule="auto"/>
              <w:rPr>
                <w:rFonts w:ascii="Calibri" w:eastAsia="Droid Sans Fallback" w:hAnsi="Calibri" w:cs="Cordia New"/>
                <w:i/>
                <w:kern w:val="0"/>
                <w:sz w:val="16"/>
                <w:szCs w:val="16"/>
                <w14:ligatures w14:val="none"/>
              </w:rPr>
            </w:pPr>
            <w:r w:rsidRPr="00A07727">
              <w:rPr>
                <w:rFonts w:ascii="Calibri" w:eastAsia="Droid Sans Fallback" w:hAnsi="Calibri" w:cs="Cordia New"/>
                <w:i/>
                <w:color w:val="00000A"/>
                <w:kern w:val="0"/>
                <w:sz w:val="18"/>
                <w:szCs w:val="18"/>
                <w14:ligatures w14:val="none"/>
              </w:rPr>
              <w:t>€</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E6177" w14:textId="2C6B4F5D"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30.000</w:t>
            </w:r>
          </w:p>
        </w:tc>
      </w:tr>
      <w:tr w:rsidR="00D50939" w:rsidRPr="00A07727" w14:paraId="52B0E73B" w14:textId="77777777" w:rsidTr="00C815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DC422B" w14:textId="77777777" w:rsidR="00D50939" w:rsidRPr="00A07727" w:rsidRDefault="00D50939" w:rsidP="00D5093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5FE33CC4" w14:textId="77777777" w:rsidR="00D50939" w:rsidRPr="00A07727" w:rsidRDefault="00D50939" w:rsidP="00D5093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F208B" w14:textId="65015B54" w:rsidR="00D50939" w:rsidRPr="00A07727" w:rsidRDefault="00D50939" w:rsidP="00D50939">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A07727">
              <w:rPr>
                <w:rFonts w:cs="Cordia New"/>
                <w:i/>
                <w:sz w:val="16"/>
                <w:szCs w:val="16"/>
              </w:rPr>
              <w:t>Obiettivo trasversale di ammodernamento del settore, promuovendo e condividendo conoscenze, innovazioni e processi di digitalizzazione nell'agricoltura e nelle aree rurali e incoraggiandone l'utilizzo</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B03935" w14:textId="77777777" w:rsidR="00D50939" w:rsidRPr="00A07727" w:rsidRDefault="00D50939" w:rsidP="00D50939">
            <w:pPr>
              <w:suppressAutoHyphens/>
              <w:spacing w:after="0" w:line="240" w:lineRule="auto"/>
              <w:rPr>
                <w:rFonts w:ascii="Calibri" w:eastAsia="Droid Sans Fallback" w:hAnsi="Calibri" w:cs="Cordia New"/>
                <w:i/>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8F6F63" w14:textId="77777777" w:rsidR="00D50939" w:rsidRPr="00A07727" w:rsidRDefault="00D50939" w:rsidP="000D6DB9">
            <w:pPr>
              <w:suppressAutoHyphens/>
              <w:spacing w:after="0" w:line="240" w:lineRule="auto"/>
              <w:jc w:val="center"/>
              <w:rPr>
                <w:rFonts w:ascii="Calibri" w:eastAsia="Droid Sans Fallback" w:hAnsi="Calibri" w:cs="Cordia New"/>
                <w:i/>
                <w:color w:val="538135"/>
                <w:kern w:val="0"/>
                <w:sz w:val="16"/>
                <w:szCs w:val="16"/>
                <w14:ligatures w14:val="none"/>
              </w:rPr>
            </w:pPr>
          </w:p>
        </w:tc>
      </w:tr>
      <w:tr w:rsidR="000D6DB9" w:rsidRPr="00A07727" w14:paraId="40985565" w14:textId="77777777" w:rsidTr="00B41B7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A39A19"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0A5B9EDB"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C2C7EA" w14:textId="77777777" w:rsidR="000D6DB9" w:rsidRPr="00A07727" w:rsidRDefault="000D6DB9" w:rsidP="000D6DB9">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A07727">
              <w:rPr>
                <w:rFonts w:cs="Cordia New"/>
                <w:i/>
                <w:sz w:val="16"/>
                <w:szCs w:val="16"/>
              </w:rPr>
              <w:t>Numero di azioni o unità di formazione, consulenza e sensibilizzazione sovvenzionate</w:t>
            </w:r>
          </w:p>
          <w:p w14:paraId="77E9EF01" w14:textId="077C5DA3" w:rsidR="000D6DB9" w:rsidRPr="00A07727" w:rsidRDefault="000D6DB9" w:rsidP="000D6DB9">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A07727">
              <w:rPr>
                <w:rFonts w:ascii="Calibri" w:eastAsia="Droid Sans Fallback" w:hAnsi="Calibri" w:cs="Cordia New"/>
                <w:i/>
                <w:kern w:val="0"/>
                <w:sz w:val="16"/>
                <w:szCs w:val="16"/>
                <w14:ligatures w14:val="none"/>
              </w:rPr>
              <w:t>Come indicatore SSL 1</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82E316" w14:textId="0C9FD396" w:rsidR="000D6DB9" w:rsidRPr="00A07727" w:rsidRDefault="000D6DB9" w:rsidP="000D6DB9">
            <w:pPr>
              <w:suppressAutoHyphens/>
              <w:spacing w:after="0" w:line="240" w:lineRule="auto"/>
              <w:rPr>
                <w:rFonts w:ascii="Calibri" w:eastAsia="Droid Sans Fallback" w:hAnsi="Calibri" w:cs="Cordia New"/>
                <w:i/>
                <w:kern w:val="0"/>
                <w:sz w:val="16"/>
                <w:szCs w:val="16"/>
                <w14:ligatures w14:val="none"/>
              </w:rPr>
            </w:pPr>
            <w:r w:rsidRPr="00A07727">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4EA839" w14:textId="6A84D3EB"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2</w:t>
            </w:r>
          </w:p>
        </w:tc>
      </w:tr>
      <w:tr w:rsidR="000D6DB9" w:rsidRPr="00A07727" w14:paraId="37977231" w14:textId="77777777" w:rsidTr="00100BC6">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0D07F"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331B5295"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62C19B" w14:textId="77777777" w:rsidR="000D6DB9" w:rsidRPr="00A07727" w:rsidRDefault="000D6DB9" w:rsidP="000D6DB9">
            <w:pPr>
              <w:suppressAutoHyphens/>
              <w:spacing w:after="0" w:line="240" w:lineRule="auto"/>
              <w:jc w:val="both"/>
              <w:rPr>
                <w:rFonts w:ascii="Calibri" w:eastAsia="Droid Sans Fallback" w:hAnsi="Calibri" w:cs="Cordia New"/>
                <w:i/>
                <w:kern w:val="0"/>
                <w:sz w:val="16"/>
                <w:szCs w:val="16"/>
                <w14:ligatures w14:val="none"/>
              </w:rPr>
            </w:pPr>
            <w:r w:rsidRPr="00A07727">
              <w:rPr>
                <w:rFonts w:cs="Cordia New"/>
                <w:i/>
                <w:sz w:val="16"/>
                <w:szCs w:val="16"/>
              </w:rPr>
              <w:t>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p>
          <w:p w14:paraId="3A3BEBAE" w14:textId="06AA2E01" w:rsidR="000D6DB9" w:rsidRPr="00A07727" w:rsidRDefault="000D6DB9" w:rsidP="000D6DB9">
            <w:pPr>
              <w:suppressAutoHyphens/>
              <w:spacing w:after="0" w:line="240" w:lineRule="auto"/>
              <w:jc w:val="both"/>
              <w:rPr>
                <w:rFonts w:ascii="Calibri" w:eastAsia="Droid Sans Fallback" w:hAnsi="Calibri" w:cs="Cordia New"/>
                <w:i/>
                <w:kern w:val="0"/>
                <w:sz w:val="16"/>
                <w:szCs w:val="16"/>
                <w14:ligatures w14:val="none"/>
              </w:rPr>
            </w:pPr>
            <w:r w:rsidRPr="00A07727">
              <w:rPr>
                <w:rFonts w:ascii="Calibri" w:eastAsia="Droid Sans Fallback" w:hAnsi="Calibri" w:cs="Cordia New"/>
                <w:i/>
                <w:kern w:val="0"/>
                <w:sz w:val="16"/>
                <w:szCs w:val="16"/>
                <w14:ligatures w14:val="none"/>
              </w:rPr>
              <w:t>Come indicatore SSL 3</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CD4BFA" w14:textId="6C2C805C" w:rsidR="000D6DB9" w:rsidRPr="00A07727" w:rsidRDefault="000D6DB9" w:rsidP="000D6DB9">
            <w:pPr>
              <w:suppressAutoHyphens/>
              <w:spacing w:after="0" w:line="240" w:lineRule="auto"/>
              <w:rPr>
                <w:rFonts w:ascii="Calibri" w:eastAsia="Droid Sans Fallback" w:hAnsi="Calibri" w:cs="Cordia New"/>
                <w:i/>
                <w:kern w:val="0"/>
                <w:sz w:val="16"/>
                <w:szCs w:val="16"/>
                <w14:ligatures w14:val="none"/>
              </w:rPr>
            </w:pPr>
            <w:r w:rsidRPr="00A07727">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E88087" w14:textId="76EE0771"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50</w:t>
            </w:r>
          </w:p>
        </w:tc>
      </w:tr>
      <w:tr w:rsidR="000D6DB9" w:rsidRPr="00A07727" w14:paraId="048E6385" w14:textId="77777777" w:rsidTr="00E3004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DADE1"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14785C"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Indicatori SSL</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5A69B7" w14:textId="0C2B454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1 – Interventi finanziati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967AE8" w14:textId="730D7D52"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F5DF90" w14:textId="678DBAC6"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2</w:t>
            </w:r>
          </w:p>
        </w:tc>
      </w:tr>
      <w:tr w:rsidR="000D6DB9" w:rsidRPr="00A07727" w14:paraId="60ED53EB" w14:textId="77777777" w:rsidTr="00E3004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76A5DA"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0C57B20"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118025" w14:textId="4343228F"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2 – Interventi finanziati in progetti di cooperazione locale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6DFFA8" w14:textId="01919F9F"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F59F4E" w14:textId="4AA537CE"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1</w:t>
            </w:r>
          </w:p>
        </w:tc>
      </w:tr>
      <w:tr w:rsidR="000D6DB9" w:rsidRPr="00A07727" w14:paraId="363108D1" w14:textId="77777777" w:rsidTr="00E3004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C8E60"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3EE765"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FE475" w14:textId="3F5AB7A6"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3 – Operatori raggiunti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2C4361" w14:textId="16442A22"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21C937" w14:textId="1B7E2538"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50</w:t>
            </w:r>
          </w:p>
        </w:tc>
      </w:tr>
      <w:tr w:rsidR="000D6DB9" w:rsidRPr="00A07727" w14:paraId="507F0F83" w14:textId="77777777" w:rsidTr="00E3004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2BF87E"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E8C6F3"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253590" w14:textId="39CAC9FF"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4 – Finanziario – contributo pubblico totale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84B49E" w14:textId="33B41F84"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121367" w14:textId="482EFA1E" w:rsidR="000D6DB9" w:rsidRPr="00A07727" w:rsidRDefault="000D6DB9" w:rsidP="000D6DB9">
            <w:pPr>
              <w:suppressAutoHyphens/>
              <w:spacing w:after="0" w:line="240" w:lineRule="auto"/>
              <w:jc w:val="center"/>
              <w:rPr>
                <w:rFonts w:ascii="Calibri" w:eastAsia="Droid Sans Fallback" w:hAnsi="Calibri" w:cs="Cordia New"/>
                <w:i/>
                <w:color w:val="538135"/>
                <w:kern w:val="0"/>
                <w:sz w:val="16"/>
                <w:szCs w:val="16"/>
                <w14:ligatures w14:val="none"/>
              </w:rPr>
            </w:pPr>
            <w:r w:rsidRPr="00A07727">
              <w:rPr>
                <w:rFonts w:ascii="Calibri" w:eastAsia="Droid Sans Fallback" w:hAnsi="Calibri" w:cs="Cordia New"/>
                <w:i/>
                <w:color w:val="00000A"/>
                <w:kern w:val="0"/>
                <w:sz w:val="18"/>
                <w:szCs w:val="18"/>
                <w14:ligatures w14:val="none"/>
              </w:rPr>
              <w:t>30.000</w:t>
            </w:r>
          </w:p>
        </w:tc>
      </w:tr>
      <w:tr w:rsidR="000D6DB9" w:rsidRPr="00A07727" w14:paraId="13F1E23E" w14:textId="77777777" w:rsidTr="00C815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2FE2B"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5D761C"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r w:rsidRPr="00A07727">
              <w:rPr>
                <w:rFonts w:ascii="Calibri" w:eastAsia="Droid Sans Fallback" w:hAnsi="Calibri" w:cs="Cordia New"/>
                <w:b/>
                <w:kern w:val="0"/>
                <w:sz w:val="16"/>
                <w:szCs w:val="16"/>
                <w14:ligatures w14:val="none"/>
              </w:rPr>
              <w:t>Indicatori ambientali*</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88FCBF"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4E681"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1BC8C5"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r>
      <w:tr w:rsidR="000D6DB9" w:rsidRPr="00A07727" w14:paraId="054DF4CC" w14:textId="77777777" w:rsidTr="00C815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813299"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7EFBC4"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8D3C0F"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45EB95"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6B8EB1"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r>
      <w:tr w:rsidR="000D6DB9" w:rsidRPr="00A07727" w14:paraId="71ABCEFA" w14:textId="77777777" w:rsidTr="00C815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4D715"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ABF11C" w14:textId="77777777" w:rsidR="000D6DB9" w:rsidRPr="00A07727" w:rsidRDefault="000D6DB9" w:rsidP="000D6DB9">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D86A8"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339973"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929004" w14:textId="77777777" w:rsidR="000D6DB9" w:rsidRPr="00A07727" w:rsidRDefault="000D6DB9" w:rsidP="000D6DB9">
            <w:pPr>
              <w:suppressAutoHyphens/>
              <w:spacing w:after="0" w:line="240" w:lineRule="auto"/>
              <w:rPr>
                <w:rFonts w:ascii="Calibri" w:eastAsia="Droid Sans Fallback" w:hAnsi="Calibri" w:cs="Cordia New"/>
                <w:i/>
                <w:color w:val="538135"/>
                <w:kern w:val="0"/>
                <w:sz w:val="16"/>
                <w:szCs w:val="16"/>
                <w14:ligatures w14:val="none"/>
              </w:rPr>
            </w:pPr>
          </w:p>
        </w:tc>
      </w:tr>
      <w:tr w:rsidR="000D6DB9" w:rsidRPr="00A07727" w14:paraId="3C724370" w14:textId="77777777" w:rsidTr="00C815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3051BE" w14:textId="77777777" w:rsidR="000D6DB9" w:rsidRPr="00A07727" w:rsidRDefault="000D6DB9" w:rsidP="000D6DB9">
            <w:pPr>
              <w:suppressAutoHyphens/>
              <w:spacing w:after="0" w:line="240" w:lineRule="auto"/>
              <w:rPr>
                <w:rFonts w:ascii="Calibri" w:eastAsia="Droid Sans Fallback" w:hAnsi="Calibri" w:cs="Cordia New"/>
                <w:b/>
                <w:caps/>
                <w:kern w:val="0"/>
                <w:sz w:val="16"/>
                <w:szCs w:val="16"/>
                <w14:ligatures w14:val="none"/>
              </w:rPr>
            </w:pPr>
          </w:p>
        </w:tc>
        <w:tc>
          <w:tcPr>
            <w:tcW w:w="882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BCC8DB" w14:textId="77777777" w:rsidR="000D6DB9" w:rsidRPr="00A07727" w:rsidRDefault="000D6DB9" w:rsidP="000D6DB9">
            <w:pPr>
              <w:suppressAutoHyphens/>
              <w:spacing w:after="0" w:line="240" w:lineRule="auto"/>
              <w:rPr>
                <w:rFonts w:ascii="Calibri" w:eastAsia="Droid Sans Fallback" w:hAnsi="Calibri" w:cs="Cordia New"/>
                <w:kern w:val="0"/>
                <w:sz w:val="16"/>
                <w:szCs w:val="16"/>
                <w14:ligatures w14:val="none"/>
              </w:rPr>
            </w:pPr>
            <w:r w:rsidRPr="00A07727">
              <w:rPr>
                <w:rFonts w:ascii="Calibri" w:eastAsia="Droid Sans Fallback" w:hAnsi="Calibri" w:cs="Cordia New"/>
                <w:kern w:val="0"/>
                <w:sz w:val="16"/>
                <w:szCs w:val="16"/>
                <w14:ligatures w14:val="none"/>
              </w:rPr>
              <w:t>* Da definire concordemente con l’Autorità Ambientale del Programma</w:t>
            </w:r>
          </w:p>
        </w:tc>
      </w:tr>
    </w:tbl>
    <w:p w14:paraId="0691FD47" w14:textId="77777777" w:rsidR="00061C1C" w:rsidRPr="00A07727" w:rsidRDefault="00061C1C" w:rsidP="00061C1C"/>
    <w:p w14:paraId="25253D61" w14:textId="77777777" w:rsidR="00061C1C" w:rsidRPr="00A07727" w:rsidRDefault="00061C1C" w:rsidP="00061C1C"/>
    <w:p w14:paraId="20B0675D" w14:textId="77777777" w:rsidR="00061C1C" w:rsidRPr="00A07727" w:rsidRDefault="00061C1C" w:rsidP="00061C1C"/>
    <w:p w14:paraId="2A7A2C4F" w14:textId="77777777" w:rsidR="00061C1C" w:rsidRPr="00A07727" w:rsidRDefault="00061C1C" w:rsidP="00061C1C"/>
    <w:p w14:paraId="2C029E27" w14:textId="77777777" w:rsidR="00061C1C" w:rsidRPr="00A07727" w:rsidRDefault="00061C1C" w:rsidP="00061C1C"/>
    <w:p w14:paraId="7B7A14A2" w14:textId="77777777" w:rsidR="00061C1C" w:rsidRPr="00A07727" w:rsidRDefault="00061C1C" w:rsidP="00061C1C"/>
    <w:p w14:paraId="15767C39" w14:textId="77777777" w:rsidR="00061C1C" w:rsidRPr="00A07727" w:rsidRDefault="00061C1C" w:rsidP="00061C1C"/>
    <w:p w14:paraId="21F87607" w14:textId="77777777" w:rsidR="00AB7EAD" w:rsidRPr="00A07727" w:rsidRDefault="00AB7EAD" w:rsidP="00061C1C">
      <w:pPr>
        <w:autoSpaceDE w:val="0"/>
        <w:autoSpaceDN w:val="0"/>
        <w:adjustRightInd w:val="0"/>
        <w:spacing w:after="0" w:line="240" w:lineRule="auto"/>
        <w:jc w:val="both"/>
      </w:pPr>
    </w:p>
    <w:p w14:paraId="0CF349B8" w14:textId="77777777" w:rsidR="00D50939" w:rsidRPr="00A07727" w:rsidRDefault="00D50939" w:rsidP="00061C1C">
      <w:pPr>
        <w:autoSpaceDE w:val="0"/>
        <w:autoSpaceDN w:val="0"/>
        <w:adjustRightInd w:val="0"/>
        <w:spacing w:after="0" w:line="240" w:lineRule="auto"/>
        <w:jc w:val="both"/>
      </w:pPr>
    </w:p>
    <w:p w14:paraId="34B9BB6C" w14:textId="77777777" w:rsidR="00D50939" w:rsidRPr="00A07727" w:rsidRDefault="00D50939" w:rsidP="00061C1C">
      <w:pPr>
        <w:autoSpaceDE w:val="0"/>
        <w:autoSpaceDN w:val="0"/>
        <w:adjustRightInd w:val="0"/>
        <w:spacing w:after="0" w:line="240" w:lineRule="auto"/>
        <w:jc w:val="both"/>
      </w:pPr>
    </w:p>
    <w:p w14:paraId="4F0B349B" w14:textId="77777777" w:rsidR="00D50939" w:rsidRPr="00A07727" w:rsidRDefault="00D50939" w:rsidP="00061C1C">
      <w:pPr>
        <w:autoSpaceDE w:val="0"/>
        <w:autoSpaceDN w:val="0"/>
        <w:adjustRightInd w:val="0"/>
        <w:spacing w:after="0" w:line="240" w:lineRule="auto"/>
        <w:jc w:val="both"/>
      </w:pPr>
    </w:p>
    <w:p w14:paraId="758EC1DE" w14:textId="77777777" w:rsidR="00D50939" w:rsidRPr="00A07727" w:rsidRDefault="00D50939" w:rsidP="00061C1C">
      <w:pPr>
        <w:autoSpaceDE w:val="0"/>
        <w:autoSpaceDN w:val="0"/>
        <w:adjustRightInd w:val="0"/>
        <w:spacing w:after="0" w:line="240" w:lineRule="auto"/>
        <w:jc w:val="both"/>
      </w:pPr>
    </w:p>
    <w:p w14:paraId="0808CC92" w14:textId="77777777" w:rsidR="00D50939" w:rsidRPr="00A07727" w:rsidRDefault="00D50939" w:rsidP="00061C1C">
      <w:pPr>
        <w:autoSpaceDE w:val="0"/>
        <w:autoSpaceDN w:val="0"/>
        <w:adjustRightInd w:val="0"/>
        <w:spacing w:after="0" w:line="240" w:lineRule="auto"/>
        <w:jc w:val="both"/>
      </w:pPr>
    </w:p>
    <w:p w14:paraId="796BC923" w14:textId="77777777" w:rsidR="00F16319" w:rsidRPr="00A07727" w:rsidRDefault="00F16319" w:rsidP="00061C1C">
      <w:pPr>
        <w:autoSpaceDE w:val="0"/>
        <w:autoSpaceDN w:val="0"/>
        <w:adjustRightInd w:val="0"/>
        <w:spacing w:after="0" w:line="240" w:lineRule="auto"/>
        <w:jc w:val="both"/>
      </w:pPr>
    </w:p>
    <w:p w14:paraId="1818CD0E" w14:textId="77777777" w:rsidR="00D50939" w:rsidRPr="00A07727" w:rsidRDefault="00D50939" w:rsidP="00061C1C">
      <w:pPr>
        <w:autoSpaceDE w:val="0"/>
        <w:autoSpaceDN w:val="0"/>
        <w:adjustRightInd w:val="0"/>
        <w:spacing w:after="0" w:line="240" w:lineRule="auto"/>
        <w:jc w:val="both"/>
      </w:pPr>
    </w:p>
    <w:p w14:paraId="6565AFB0" w14:textId="77777777" w:rsidR="00286D56" w:rsidRDefault="00286D56">
      <w:pPr>
        <w:rPr>
          <w:rFonts w:ascii="Calibri-Bold" w:hAnsi="Calibri-Bold" w:cs="Calibri-Bold"/>
          <w:b/>
          <w:bCs/>
          <w:color w:val="002060"/>
          <w:kern w:val="0"/>
          <w:sz w:val="18"/>
          <w:szCs w:val="18"/>
        </w:rPr>
      </w:pPr>
      <w:r>
        <w:rPr>
          <w:rFonts w:ascii="Calibri-Bold" w:hAnsi="Calibri-Bold" w:cs="Calibri-Bold"/>
          <w:b/>
          <w:bCs/>
          <w:color w:val="002060"/>
          <w:kern w:val="0"/>
          <w:sz w:val="18"/>
          <w:szCs w:val="18"/>
        </w:rPr>
        <w:br w:type="page"/>
      </w:r>
    </w:p>
    <w:p w14:paraId="7D884370" w14:textId="6149C05E" w:rsidR="00061C1C" w:rsidRPr="00A07727"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A07727">
        <w:rPr>
          <w:rFonts w:ascii="Calibri-Bold" w:hAnsi="Calibri-Bold" w:cs="Calibri-Bold"/>
          <w:b/>
          <w:bCs/>
          <w:color w:val="002060"/>
          <w:kern w:val="0"/>
          <w:sz w:val="18"/>
          <w:szCs w:val="18"/>
        </w:rPr>
        <w:t>Allegato A</w:t>
      </w:r>
    </w:p>
    <w:p w14:paraId="1ED5F675" w14:textId="77777777" w:rsidR="00AB7EAD" w:rsidRPr="00A07727"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A07727"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A07727">
        <w:rPr>
          <w:rFonts w:ascii="Calibri-Bold" w:hAnsi="Calibri-Bold" w:cs="Calibri-Bold"/>
          <w:b/>
          <w:bCs/>
          <w:color w:val="002060"/>
          <w:kern w:val="0"/>
          <w:sz w:val="18"/>
          <w:szCs w:val="18"/>
        </w:rPr>
        <w:t>INFORMATIVA RELATIVA AL TRATTAMENTO DEI DATI PERSONALI</w:t>
      </w:r>
    </w:p>
    <w:p w14:paraId="03EB449F" w14:textId="77777777" w:rsidR="00061C1C" w:rsidRPr="00A07727"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A07727">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1. Il Titolare del trattamento.</w:t>
      </w:r>
    </w:p>
    <w:p w14:paraId="19063BE1"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2. Finalità e base giuridica del trattamento.</w:t>
      </w:r>
    </w:p>
    <w:p w14:paraId="6A6DDE6A" w14:textId="077A02EB"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A07727" w14:paraId="7B045963" w14:textId="77777777" w:rsidTr="00C81588">
        <w:tc>
          <w:tcPr>
            <w:tcW w:w="3209" w:type="dxa"/>
          </w:tcPr>
          <w:p w14:paraId="0B4A9797" w14:textId="77777777" w:rsidR="00061C1C" w:rsidRPr="00A07727" w:rsidRDefault="00061C1C" w:rsidP="00C81588">
            <w:pPr>
              <w:autoSpaceDE w:val="0"/>
              <w:autoSpaceDN w:val="0"/>
              <w:adjustRightInd w:val="0"/>
              <w:jc w:val="center"/>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Finalità</w:t>
            </w:r>
          </w:p>
        </w:tc>
        <w:tc>
          <w:tcPr>
            <w:tcW w:w="3209" w:type="dxa"/>
          </w:tcPr>
          <w:p w14:paraId="47A625E4" w14:textId="77777777" w:rsidR="00061C1C" w:rsidRPr="00A07727" w:rsidRDefault="00061C1C" w:rsidP="00C81588">
            <w:pPr>
              <w:autoSpaceDE w:val="0"/>
              <w:autoSpaceDN w:val="0"/>
              <w:adjustRightInd w:val="0"/>
              <w:jc w:val="center"/>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Base giuridica</w:t>
            </w:r>
          </w:p>
        </w:tc>
        <w:tc>
          <w:tcPr>
            <w:tcW w:w="3210" w:type="dxa"/>
          </w:tcPr>
          <w:p w14:paraId="4C0871D8" w14:textId="77777777" w:rsidR="00061C1C" w:rsidRPr="00A07727" w:rsidRDefault="00061C1C" w:rsidP="00C81588">
            <w:pPr>
              <w:autoSpaceDE w:val="0"/>
              <w:autoSpaceDN w:val="0"/>
              <w:adjustRightInd w:val="0"/>
              <w:jc w:val="center"/>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Categorie di dati personali</w:t>
            </w:r>
          </w:p>
        </w:tc>
      </w:tr>
      <w:tr w:rsidR="00061C1C" w:rsidRPr="00A07727" w14:paraId="04A05B68" w14:textId="77777777" w:rsidTr="00C81588">
        <w:tc>
          <w:tcPr>
            <w:tcW w:w="3209" w:type="dxa"/>
          </w:tcPr>
          <w:p w14:paraId="70E616B6" w14:textId="009E8388" w:rsidR="00061C1C" w:rsidRPr="00A07727" w:rsidRDefault="009034D4"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A07727" w:rsidRDefault="00061C1C"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A07727">
              <w:rPr>
                <w:rFonts w:ascii="Calibri" w:hAnsi="Calibri" w:cs="Calibri"/>
                <w:kern w:val="0"/>
                <w:sz w:val="18"/>
                <w:szCs w:val="18"/>
              </w:rPr>
              <w:t>lett</w:t>
            </w:r>
            <w:proofErr w:type="spellEnd"/>
            <w:r w:rsidRPr="00A07727">
              <w:rPr>
                <w:rFonts w:ascii="Calibri" w:hAnsi="Calibri" w:cs="Calibri"/>
                <w:kern w:val="0"/>
                <w:sz w:val="18"/>
                <w:szCs w:val="18"/>
              </w:rPr>
              <w:t xml:space="preserve"> e) GDPR nonché dell’art. 2 ter del </w:t>
            </w:r>
            <w:proofErr w:type="spellStart"/>
            <w:r w:rsidRPr="00A07727">
              <w:rPr>
                <w:rFonts w:ascii="Calibri" w:hAnsi="Calibri" w:cs="Calibri"/>
                <w:kern w:val="0"/>
                <w:sz w:val="18"/>
                <w:szCs w:val="18"/>
              </w:rPr>
              <w:t>D.lgs</w:t>
            </w:r>
            <w:proofErr w:type="spellEnd"/>
            <w:r w:rsidRPr="00A07727">
              <w:rPr>
                <w:rFonts w:ascii="Calibri" w:hAnsi="Calibri" w:cs="Calibri"/>
                <w:kern w:val="0"/>
                <w:sz w:val="18"/>
                <w:szCs w:val="18"/>
              </w:rPr>
              <w:t xml:space="preserve"> 196/2003; </w:t>
            </w:r>
          </w:p>
          <w:p w14:paraId="5B6F044D" w14:textId="77777777" w:rsidR="00061C1C" w:rsidRPr="00A07727"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A07727" w:rsidRDefault="00061C1C"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A07727" w:rsidRDefault="00061C1C"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rPr>
              <w:t>(FEASR) e che abroga i regolamenti (UE) n. 1305/2013 e (UE) n. 1307/2013;</w:t>
            </w:r>
          </w:p>
          <w:p w14:paraId="07E0254D" w14:textId="77777777" w:rsidR="00061C1C" w:rsidRPr="00A07727" w:rsidRDefault="00061C1C" w:rsidP="00C81588">
            <w:pPr>
              <w:autoSpaceDE w:val="0"/>
              <w:autoSpaceDN w:val="0"/>
              <w:adjustRightInd w:val="0"/>
              <w:jc w:val="both"/>
              <w:rPr>
                <w:rFonts w:ascii="TimesNewRomanPSMT" w:hAnsi="TimesNewRomanPSMT" w:cs="TimesNewRomanPSMT"/>
                <w:kern w:val="0"/>
                <w:sz w:val="18"/>
                <w:szCs w:val="18"/>
              </w:rPr>
            </w:pPr>
          </w:p>
          <w:p w14:paraId="6F03FFD2" w14:textId="77777777" w:rsidR="00061C1C" w:rsidRPr="00A07727" w:rsidRDefault="00061C1C"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A07727">
              <w:rPr>
                <w:rFonts w:ascii="Calibri" w:hAnsi="Calibri" w:cs="Calibri"/>
                <w:kern w:val="0"/>
                <w:sz w:val="18"/>
                <w:szCs w:val="18"/>
              </w:rPr>
              <w:t>s.m.i.</w:t>
            </w:r>
            <w:proofErr w:type="spellEnd"/>
            <w:r w:rsidRPr="00A07727">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A07727">
              <w:rPr>
                <w:rFonts w:ascii="Calibri" w:hAnsi="Calibri" w:cs="Calibri"/>
                <w:kern w:val="0"/>
                <w:sz w:val="18"/>
                <w:szCs w:val="18"/>
              </w:rPr>
              <w:t>s.m.i.</w:t>
            </w:r>
            <w:proofErr w:type="spellEnd"/>
          </w:p>
          <w:p w14:paraId="3D03A276" w14:textId="77777777" w:rsidR="0041618C" w:rsidRPr="00A07727" w:rsidRDefault="0041618C"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A07727" w:rsidRDefault="00061C1C" w:rsidP="00C81588">
            <w:pPr>
              <w:autoSpaceDE w:val="0"/>
              <w:autoSpaceDN w:val="0"/>
              <w:adjustRightInd w:val="0"/>
              <w:jc w:val="both"/>
              <w:rPr>
                <w:rFonts w:ascii="Calibri" w:hAnsi="Calibri" w:cs="Calibri"/>
                <w:kern w:val="0"/>
                <w:sz w:val="18"/>
                <w:szCs w:val="18"/>
              </w:rPr>
            </w:pPr>
            <w:r w:rsidRPr="00A07727">
              <w:rPr>
                <w:rFonts w:ascii="Calibri" w:hAnsi="Calibri" w:cs="Calibri"/>
                <w:kern w:val="0"/>
                <w:sz w:val="18"/>
                <w:szCs w:val="18"/>
              </w:rPr>
              <w:t xml:space="preserve">Dati personali comuni anagrafici (cognome e nome, ragione sociale, CUAA - codice fiscale); dati di contatto (indirizzo, telefono, </w:t>
            </w:r>
            <w:proofErr w:type="spellStart"/>
            <w:r w:rsidRPr="00A07727">
              <w:rPr>
                <w:rFonts w:ascii="Calibri" w:hAnsi="Calibri" w:cs="Calibri"/>
                <w:kern w:val="0"/>
                <w:sz w:val="18"/>
                <w:szCs w:val="18"/>
              </w:rPr>
              <w:t>pec</w:t>
            </w:r>
            <w:proofErr w:type="spellEnd"/>
            <w:r w:rsidRPr="00A07727">
              <w:rPr>
                <w:rFonts w:ascii="Calibri" w:hAnsi="Calibri" w:cs="Calibri"/>
                <w:kern w:val="0"/>
                <w:sz w:val="18"/>
                <w:szCs w:val="18"/>
              </w:rPr>
              <w:t xml:space="preserve">, indirizzo mail); dati identificativi di conti correnti (IBAN); percorso professionale. </w:t>
            </w:r>
          </w:p>
          <w:p w14:paraId="704E3DA8" w14:textId="77777777" w:rsidR="00061C1C" w:rsidRPr="00A07727"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5. Comunicazione e diffusione a terzi di dati personali.</w:t>
      </w:r>
    </w:p>
    <w:p w14:paraId="0B6E2CC8"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711D08C8"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01E6DCD1" w14:textId="77777777" w:rsidR="00061C1C" w:rsidRPr="00A07727" w:rsidRDefault="00061C1C" w:rsidP="00061C1C">
      <w:pPr>
        <w:pStyle w:val="Paragrafoelenco"/>
        <w:numPr>
          <w:ilvl w:val="0"/>
          <w:numId w:val="1"/>
        </w:numPr>
        <w:autoSpaceDE w:val="0"/>
        <w:autoSpaceDN w:val="0"/>
        <w:adjustRightInd w:val="0"/>
        <w:jc w:val="both"/>
        <w:rPr>
          <w:color w:val="000000"/>
          <w:sz w:val="18"/>
          <w:szCs w:val="18"/>
        </w:rPr>
      </w:pPr>
      <w:r w:rsidRPr="00A07727">
        <w:rPr>
          <w:color w:val="000000"/>
          <w:sz w:val="18"/>
          <w:szCs w:val="18"/>
        </w:rPr>
        <w:t>Provincia di Sondrio, per le istruttorie di propria competenza;</w:t>
      </w:r>
    </w:p>
    <w:p w14:paraId="10B1F0A8" w14:textId="77777777" w:rsidR="00061C1C" w:rsidRPr="00A07727" w:rsidRDefault="00061C1C" w:rsidP="00061C1C">
      <w:pPr>
        <w:pStyle w:val="Paragrafoelenco"/>
        <w:numPr>
          <w:ilvl w:val="0"/>
          <w:numId w:val="1"/>
        </w:numPr>
        <w:autoSpaceDE w:val="0"/>
        <w:autoSpaceDN w:val="0"/>
        <w:adjustRightInd w:val="0"/>
        <w:jc w:val="both"/>
        <w:rPr>
          <w:color w:val="000000"/>
          <w:sz w:val="18"/>
          <w:szCs w:val="18"/>
        </w:rPr>
      </w:pPr>
      <w:r w:rsidRPr="00A07727">
        <w:rPr>
          <w:color w:val="000000"/>
          <w:sz w:val="18"/>
          <w:szCs w:val="18"/>
        </w:rPr>
        <w:t>INPS, per il DURC;</w:t>
      </w:r>
    </w:p>
    <w:p w14:paraId="156A0F63" w14:textId="77777777" w:rsidR="00061C1C" w:rsidRPr="00A07727" w:rsidRDefault="00061C1C" w:rsidP="00061C1C">
      <w:pPr>
        <w:pStyle w:val="Paragrafoelenco"/>
        <w:numPr>
          <w:ilvl w:val="0"/>
          <w:numId w:val="1"/>
        </w:numPr>
        <w:autoSpaceDE w:val="0"/>
        <w:autoSpaceDN w:val="0"/>
        <w:adjustRightInd w:val="0"/>
        <w:jc w:val="both"/>
        <w:rPr>
          <w:color w:val="000000"/>
          <w:sz w:val="18"/>
          <w:szCs w:val="18"/>
        </w:rPr>
      </w:pPr>
      <w:r w:rsidRPr="00A07727">
        <w:rPr>
          <w:color w:val="000000"/>
          <w:sz w:val="18"/>
          <w:szCs w:val="18"/>
        </w:rPr>
        <w:t>Prefettura/Ministero Interno, per i controlli antimafia;</w:t>
      </w:r>
    </w:p>
    <w:p w14:paraId="20DD15D8" w14:textId="77777777" w:rsidR="00061C1C" w:rsidRPr="00A07727" w:rsidRDefault="00061C1C" w:rsidP="00061C1C">
      <w:pPr>
        <w:pStyle w:val="Paragrafoelenco"/>
        <w:numPr>
          <w:ilvl w:val="0"/>
          <w:numId w:val="1"/>
        </w:numPr>
        <w:autoSpaceDE w:val="0"/>
        <w:autoSpaceDN w:val="0"/>
        <w:adjustRightInd w:val="0"/>
        <w:jc w:val="both"/>
        <w:rPr>
          <w:color w:val="000000"/>
          <w:sz w:val="18"/>
          <w:szCs w:val="18"/>
        </w:rPr>
      </w:pPr>
      <w:r w:rsidRPr="00A07727">
        <w:rPr>
          <w:color w:val="000000"/>
          <w:sz w:val="18"/>
          <w:szCs w:val="18"/>
        </w:rPr>
        <w:t>Ministero dell’Agricoltura, Sovranità Alimentare e Foreste (MASAF) per monitoraggio avanzamento PAC 23‐27;</w:t>
      </w:r>
    </w:p>
    <w:p w14:paraId="5C9BC0E1"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Agenzia per le erogazioni in agricoltura (AGEA) per gli adempimenti in materia di aiuti di Stato (Sistema Informativo Agricolo Nazionale ‐ SIAN);</w:t>
      </w:r>
    </w:p>
    <w:p w14:paraId="5E436788"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Ministero dell’Economia e delle Finanze (MEF), per il monitoraggio unitario;</w:t>
      </w:r>
    </w:p>
    <w:p w14:paraId="5AE7A68B"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Dipartimento per la programmazione e il coordinamento della politica economica (DIPE), per il Codice Unico di Progetto (CUP);</w:t>
      </w:r>
    </w:p>
    <w:p w14:paraId="03ED100C"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Commissione Europea, per il monitoraggio avanzamento PAC 23‐27;</w:t>
      </w:r>
    </w:p>
    <w:p w14:paraId="388D3EE7"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Forze dell’ordine, per lo svolgimento dei controlli;</w:t>
      </w:r>
    </w:p>
    <w:p w14:paraId="1DB2F3A5"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Agenzia delle Entrate, per le visure catastali;</w:t>
      </w:r>
    </w:p>
    <w:p w14:paraId="7539BE9B"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Corte dei conti EU, per la verifica della regolarità della gestione finanziaria;</w:t>
      </w:r>
    </w:p>
    <w:p w14:paraId="38E6E505" w14:textId="77777777" w:rsidR="00061C1C" w:rsidRPr="00A07727" w:rsidRDefault="00061C1C" w:rsidP="00061C1C">
      <w:pPr>
        <w:pStyle w:val="Paragrafoelenco"/>
        <w:numPr>
          <w:ilvl w:val="0"/>
          <w:numId w:val="2"/>
        </w:numPr>
        <w:autoSpaceDE w:val="0"/>
        <w:autoSpaceDN w:val="0"/>
        <w:adjustRightInd w:val="0"/>
        <w:jc w:val="both"/>
        <w:rPr>
          <w:color w:val="000000"/>
          <w:sz w:val="18"/>
          <w:szCs w:val="18"/>
        </w:rPr>
      </w:pPr>
      <w:r w:rsidRPr="00A07727">
        <w:rPr>
          <w:color w:val="000000"/>
          <w:sz w:val="18"/>
          <w:szCs w:val="18"/>
        </w:rPr>
        <w:t>Corte dei conti Italia, per i controlli di contabilità pubblica.</w:t>
      </w:r>
    </w:p>
    <w:p w14:paraId="0CECBBC0" w14:textId="77777777" w:rsidR="00061C1C" w:rsidRPr="00A07727"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Titolare del trattamento ha nominato come Responsabili del trattamento:</w:t>
      </w:r>
    </w:p>
    <w:p w14:paraId="34A5C416"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ARIA S.p.A., per la gestione e manutenzione delle piattaforme EDMA, SISCO, SISPA e REGDEB;</w:t>
      </w:r>
    </w:p>
    <w:p w14:paraId="56605410"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E.R.S.A.F., per le attività di controllo degli interventi CSR;</w:t>
      </w:r>
    </w:p>
    <w:p w14:paraId="4885BC02"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Finlombarda S.p.A., per la gestione dello strumento finanziario;</w:t>
      </w:r>
    </w:p>
    <w:p w14:paraId="4D8A7C88"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Comunità montane, per le istruttorie relative agli interventi del CSR;</w:t>
      </w:r>
    </w:p>
    <w:p w14:paraId="54D84525"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Gruppi di Azione Locale (GAL), per l’attuazione delle Strategie di Sviluppo Locale;</w:t>
      </w:r>
    </w:p>
    <w:p w14:paraId="46A41227"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Suoi dati personali non verranno trasferiti al di fuori dello Spazio Economico Europeo.</w:t>
      </w:r>
    </w:p>
    <w:p w14:paraId="1FF12921"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7. Tempi di conservazione.</w:t>
      </w:r>
    </w:p>
    <w:p w14:paraId="47250E93"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8. I diritti degli interessati.</w:t>
      </w:r>
    </w:p>
    <w:p w14:paraId="60359CD7"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Di seguito i diritti riconosciuti:</w:t>
      </w:r>
    </w:p>
    <w:p w14:paraId="782E7B8F" w14:textId="77777777" w:rsidR="00061C1C" w:rsidRPr="00A07727"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A07727">
        <w:rPr>
          <w:rFonts w:ascii="Calibri" w:hAnsi="Calibri" w:cs="Calibri"/>
          <w:color w:val="000000"/>
          <w:kern w:val="0"/>
          <w:sz w:val="18"/>
          <w:szCs w:val="18"/>
        </w:rPr>
        <w:t xml:space="preserve">• </w:t>
      </w:r>
      <w:r w:rsidRPr="00A07727">
        <w:rPr>
          <w:rFonts w:ascii="Calibri-Bold" w:hAnsi="Calibri-Bold" w:cs="Calibri-Bold"/>
          <w:b/>
          <w:bCs/>
          <w:color w:val="000000"/>
          <w:kern w:val="0"/>
          <w:sz w:val="18"/>
          <w:szCs w:val="18"/>
        </w:rPr>
        <w:t>Diritto di accesso (art. 15)</w:t>
      </w:r>
    </w:p>
    <w:p w14:paraId="2A4725D8" w14:textId="77777777" w:rsidR="00061C1C" w:rsidRPr="00A07727"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A07727">
        <w:rPr>
          <w:rFonts w:ascii="Calibri" w:hAnsi="Calibri" w:cs="Calibri"/>
          <w:color w:val="000000"/>
          <w:kern w:val="0"/>
          <w:sz w:val="18"/>
          <w:szCs w:val="18"/>
        </w:rPr>
        <w:t xml:space="preserve">• </w:t>
      </w:r>
      <w:r w:rsidRPr="00A07727">
        <w:rPr>
          <w:rFonts w:ascii="Calibri-Bold" w:hAnsi="Calibri-Bold" w:cs="Calibri-Bold"/>
          <w:b/>
          <w:bCs/>
          <w:color w:val="000000"/>
          <w:kern w:val="0"/>
          <w:sz w:val="18"/>
          <w:szCs w:val="18"/>
        </w:rPr>
        <w:t>Diritto alla rettifica (art. 16)</w:t>
      </w:r>
    </w:p>
    <w:p w14:paraId="0683A3EB" w14:textId="77777777" w:rsidR="00061C1C" w:rsidRPr="00A07727"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A07727">
        <w:rPr>
          <w:rFonts w:ascii="Calibri" w:hAnsi="Calibri" w:cs="Calibri"/>
          <w:color w:val="000000"/>
          <w:kern w:val="0"/>
          <w:sz w:val="18"/>
          <w:szCs w:val="18"/>
        </w:rPr>
        <w:t xml:space="preserve">• </w:t>
      </w:r>
      <w:r w:rsidRPr="00A07727">
        <w:rPr>
          <w:rFonts w:ascii="Calibri-Bold" w:hAnsi="Calibri-Bold" w:cs="Calibri-Bold"/>
          <w:b/>
          <w:bCs/>
          <w:color w:val="000000"/>
          <w:kern w:val="0"/>
          <w:sz w:val="18"/>
          <w:szCs w:val="18"/>
        </w:rPr>
        <w:t>Diritto alla limitazione del trattamento (art. 18)</w:t>
      </w:r>
    </w:p>
    <w:p w14:paraId="033416B0" w14:textId="77777777" w:rsidR="00061C1C" w:rsidRPr="00A07727"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A07727">
        <w:rPr>
          <w:rFonts w:ascii="Calibri" w:hAnsi="Calibri" w:cs="Calibri"/>
          <w:color w:val="000000"/>
          <w:kern w:val="0"/>
          <w:sz w:val="18"/>
          <w:szCs w:val="18"/>
        </w:rPr>
        <w:t xml:space="preserve">• </w:t>
      </w:r>
      <w:r w:rsidRPr="00A07727">
        <w:rPr>
          <w:rFonts w:ascii="Calibri-Bold" w:hAnsi="Calibri-Bold" w:cs="Calibri-Bold"/>
          <w:b/>
          <w:bCs/>
          <w:color w:val="000000"/>
          <w:kern w:val="0"/>
          <w:sz w:val="18"/>
          <w:szCs w:val="18"/>
        </w:rPr>
        <w:t>Diritto di opposizione (artt. 21 e 22)</w:t>
      </w:r>
    </w:p>
    <w:p w14:paraId="770CC4BE" w14:textId="77777777" w:rsidR="00C46962" w:rsidRPr="00A07727"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5EF7278D" w14:textId="6ECEACF0"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4AB5308D"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9. Reclamo all’Autorità di controllo.</w:t>
      </w:r>
    </w:p>
    <w:p w14:paraId="24147361"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10. Il Responsabile della Protezione dei Dati.</w:t>
      </w:r>
    </w:p>
    <w:p w14:paraId="6A7E996B"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A07727">
          <w:rPr>
            <w:rStyle w:val="Collegamentoipertestuale"/>
            <w:rFonts w:ascii="Calibri" w:hAnsi="Calibri" w:cs="Calibri"/>
            <w:kern w:val="0"/>
            <w:sz w:val="18"/>
            <w:szCs w:val="18"/>
          </w:rPr>
          <w:t>rpd@regione.lombardia.it</w:t>
        </w:r>
      </w:hyperlink>
      <w:r w:rsidRPr="00A07727">
        <w:rPr>
          <w:rFonts w:ascii="Calibri" w:hAnsi="Calibri" w:cs="Calibri"/>
          <w:color w:val="000000"/>
          <w:kern w:val="0"/>
          <w:sz w:val="18"/>
          <w:szCs w:val="18"/>
        </w:rPr>
        <w:t>.</w:t>
      </w:r>
    </w:p>
    <w:p w14:paraId="15D088B9"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A07727"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A07727">
        <w:rPr>
          <w:rFonts w:ascii="Calibri-Bold" w:hAnsi="Calibri-Bold" w:cs="Calibri-Bold"/>
          <w:b/>
          <w:bCs/>
          <w:color w:val="000000"/>
          <w:kern w:val="0"/>
          <w:sz w:val="18"/>
          <w:szCs w:val="18"/>
        </w:rPr>
        <w:t>11. Modifiche.</w:t>
      </w:r>
    </w:p>
    <w:p w14:paraId="061DCDF5"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A07727"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1244916" w14:textId="09CD5C8A" w:rsidR="00836752" w:rsidRPr="0041618C" w:rsidRDefault="00061C1C" w:rsidP="0041618C">
      <w:pPr>
        <w:autoSpaceDE w:val="0"/>
        <w:autoSpaceDN w:val="0"/>
        <w:adjustRightInd w:val="0"/>
        <w:spacing w:after="0" w:line="240" w:lineRule="auto"/>
        <w:jc w:val="both"/>
        <w:rPr>
          <w:rFonts w:ascii="Calibri" w:hAnsi="Calibri" w:cs="Calibri"/>
          <w:color w:val="000000"/>
          <w:kern w:val="0"/>
          <w:sz w:val="18"/>
          <w:szCs w:val="18"/>
        </w:rPr>
      </w:pPr>
      <w:r w:rsidRPr="00A07727">
        <w:rPr>
          <w:rFonts w:ascii="Calibri" w:hAnsi="Calibri" w:cs="Calibri"/>
          <w:color w:val="000000"/>
          <w:kern w:val="0"/>
          <w:sz w:val="18"/>
          <w:szCs w:val="18"/>
        </w:rPr>
        <w:t>Ultimo aggiornamento: 20.11.2023</w:t>
      </w:r>
    </w:p>
    <w:sectPr w:rsidR="00836752" w:rsidRPr="0041618C" w:rsidSect="00CB51FC">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27ED2" w14:textId="77777777" w:rsidR="00E56896" w:rsidRDefault="00E56896" w:rsidP="00061C1C">
      <w:pPr>
        <w:spacing w:after="0" w:line="240" w:lineRule="auto"/>
      </w:pPr>
      <w:r>
        <w:separator/>
      </w:r>
    </w:p>
  </w:endnote>
  <w:endnote w:type="continuationSeparator" w:id="0">
    <w:p w14:paraId="66C46D40" w14:textId="77777777" w:rsidR="00E56896" w:rsidRDefault="00E56896"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0E412" w14:textId="77777777" w:rsidR="00E56896" w:rsidRDefault="00E56896" w:rsidP="00061C1C">
      <w:pPr>
        <w:spacing w:after="0" w:line="240" w:lineRule="auto"/>
      </w:pPr>
      <w:r>
        <w:separator/>
      </w:r>
    </w:p>
  </w:footnote>
  <w:footnote w:type="continuationSeparator" w:id="0">
    <w:p w14:paraId="605AFDB2" w14:textId="77777777" w:rsidR="00E56896" w:rsidRDefault="00E56896" w:rsidP="00061C1C">
      <w:pPr>
        <w:spacing w:after="0" w:line="240" w:lineRule="auto"/>
      </w:pPr>
      <w:r>
        <w:continuationSeparator/>
      </w:r>
    </w:p>
  </w:footnote>
  <w:footnote w:id="1">
    <w:p w14:paraId="5B352876" w14:textId="77777777" w:rsidR="00822335" w:rsidRDefault="00822335" w:rsidP="00061C1C">
      <w:pPr>
        <w:pStyle w:val="Notaapidipagina"/>
        <w:rPr>
          <w:sz w:val="18"/>
          <w:szCs w:val="18"/>
        </w:rPr>
      </w:pPr>
      <w:r>
        <w:rPr>
          <w:rStyle w:val="Rimandonotaapidipagina"/>
          <w:sz w:val="18"/>
          <w:szCs w:val="18"/>
        </w:rPr>
        <w:footnoteRef/>
      </w:r>
      <w:r>
        <w:rPr>
          <w:rStyle w:val="Rimandonotaapidipagina"/>
          <w:sz w:val="18"/>
          <w:szCs w:val="18"/>
        </w:rPr>
        <w:tab/>
      </w:r>
      <w:r>
        <w:rPr>
          <w:sz w:val="18"/>
          <w:szCs w:val="18"/>
        </w:rPr>
        <w:t xml:space="preserve"> Tra cui agriturismo e trasformazione prodotti agricoli al di fuori dell’allegato I del Trattato.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12E2" w14:textId="3DE8FD98" w:rsidR="00D50939" w:rsidRPr="00975451" w:rsidRDefault="00D50939" w:rsidP="00975451">
    <w:pPr>
      <w:autoSpaceDE w:val="0"/>
      <w:autoSpaceDN w:val="0"/>
      <w:adjustRightInd w:val="0"/>
      <w:jc w:val="center"/>
      <w:rPr>
        <w:rFonts w:cstheme="minorHAnsi"/>
        <w:sz w:val="18"/>
        <w:szCs w:val="18"/>
      </w:rPr>
    </w:pPr>
    <w:r w:rsidRPr="00757F5E">
      <w:rPr>
        <w:rFonts w:cstheme="minorHAnsi"/>
        <w:sz w:val="18"/>
        <w:szCs w:val="18"/>
      </w:rPr>
      <w:t>SRH0</w:t>
    </w:r>
    <w:r w:rsidR="00AE7C3F">
      <w:rPr>
        <w:rFonts w:cstheme="minorHAnsi"/>
        <w:sz w:val="18"/>
        <w:szCs w:val="18"/>
      </w:rPr>
      <w:t>5</w:t>
    </w:r>
    <w:r w:rsidRPr="00757F5E">
      <w:rPr>
        <w:rFonts w:cstheme="minorHAnsi"/>
        <w:sz w:val="18"/>
        <w:szCs w:val="18"/>
      </w:rPr>
      <w:t xml:space="preserve"> </w:t>
    </w:r>
    <w:r>
      <w:rPr>
        <w:rFonts w:cstheme="minorHAnsi"/>
        <w:sz w:val="18"/>
        <w:szCs w:val="18"/>
      </w:rPr>
      <w:t>–</w:t>
    </w:r>
    <w:r w:rsidRPr="00757F5E">
      <w:rPr>
        <w:rFonts w:cstheme="minorHAnsi"/>
        <w:sz w:val="18"/>
        <w:szCs w:val="18"/>
      </w:rPr>
      <w:t xml:space="preserve"> </w:t>
    </w:r>
    <w:r w:rsidR="00AE7C3F" w:rsidRPr="00CD06BB">
      <w:rPr>
        <w:rFonts w:cstheme="minorHAnsi"/>
        <w:sz w:val="18"/>
        <w:szCs w:val="18"/>
      </w:rPr>
      <w:t>azioni dimostrative per il settore agricolo, forestale ed i territori</w:t>
    </w:r>
    <w:r w:rsidR="00AE7C3F">
      <w:rPr>
        <w:rFonts w:cstheme="minorHAnsi"/>
        <w:sz w:val="18"/>
        <w:szCs w:val="18"/>
      </w:rPr>
      <w:t xml:space="preserve"> </w:t>
    </w:r>
    <w:r w:rsidR="00AE7C3F" w:rsidRPr="00CD06BB">
      <w:rPr>
        <w:rFonts w:cstheme="minorHAnsi"/>
        <w:sz w:val="18"/>
        <w:szCs w:val="18"/>
      </w:rPr>
      <w:t>rurali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4"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5"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6"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9"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7"/>
  </w:num>
  <w:num w:numId="2" w16cid:durableId="1303123475">
    <w:abstractNumId w:val="1"/>
  </w:num>
  <w:num w:numId="3" w16cid:durableId="1910266881">
    <w:abstractNumId w:val="6"/>
  </w:num>
  <w:num w:numId="4" w16cid:durableId="25915820">
    <w:abstractNumId w:val="0"/>
  </w:num>
  <w:num w:numId="5" w16cid:durableId="1232814029">
    <w:abstractNumId w:val="5"/>
  </w:num>
  <w:num w:numId="6" w16cid:durableId="1610354245">
    <w:abstractNumId w:val="3"/>
  </w:num>
  <w:num w:numId="7" w16cid:durableId="1914511050">
    <w:abstractNumId w:val="8"/>
  </w:num>
  <w:num w:numId="8" w16cid:durableId="246350446">
    <w:abstractNumId w:val="9"/>
  </w:num>
  <w:num w:numId="9" w16cid:durableId="1986424835">
    <w:abstractNumId w:val="4"/>
  </w:num>
  <w:num w:numId="10" w16cid:durableId="1986887130">
    <w:abstractNumId w:val="2"/>
  </w:num>
  <w:num w:numId="11" w16cid:durableId="328291901">
    <w:abstractNumId w:val="0"/>
  </w:num>
  <w:num w:numId="12" w16cid:durableId="21106604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414520">
    <w:abstractNumId w:val="3"/>
  </w:num>
  <w:num w:numId="14" w16cid:durableId="2094084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8779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3576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3217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41166"/>
    <w:rsid w:val="00061C1C"/>
    <w:rsid w:val="00082BD9"/>
    <w:rsid w:val="000D6DB9"/>
    <w:rsid w:val="000E3126"/>
    <w:rsid w:val="0010005D"/>
    <w:rsid w:val="002407DD"/>
    <w:rsid w:val="00286D56"/>
    <w:rsid w:val="002A2E52"/>
    <w:rsid w:val="002A628E"/>
    <w:rsid w:val="00344C37"/>
    <w:rsid w:val="00412308"/>
    <w:rsid w:val="0041618C"/>
    <w:rsid w:val="00482854"/>
    <w:rsid w:val="004F5A42"/>
    <w:rsid w:val="00553754"/>
    <w:rsid w:val="005569A3"/>
    <w:rsid w:val="00631323"/>
    <w:rsid w:val="00695F7C"/>
    <w:rsid w:val="006C57E9"/>
    <w:rsid w:val="006D3D27"/>
    <w:rsid w:val="0071765E"/>
    <w:rsid w:val="00822335"/>
    <w:rsid w:val="00836752"/>
    <w:rsid w:val="00891389"/>
    <w:rsid w:val="008A1701"/>
    <w:rsid w:val="008A4B49"/>
    <w:rsid w:val="009034D4"/>
    <w:rsid w:val="00990CB8"/>
    <w:rsid w:val="00A02438"/>
    <w:rsid w:val="00A07727"/>
    <w:rsid w:val="00A73904"/>
    <w:rsid w:val="00AB7908"/>
    <w:rsid w:val="00AB7EAD"/>
    <w:rsid w:val="00AE7C3F"/>
    <w:rsid w:val="00AF3FB1"/>
    <w:rsid w:val="00B1093E"/>
    <w:rsid w:val="00B12A7D"/>
    <w:rsid w:val="00B54349"/>
    <w:rsid w:val="00B67FCD"/>
    <w:rsid w:val="00C06BA2"/>
    <w:rsid w:val="00C3231A"/>
    <w:rsid w:val="00C46962"/>
    <w:rsid w:val="00C47867"/>
    <w:rsid w:val="00CB51FC"/>
    <w:rsid w:val="00CE4882"/>
    <w:rsid w:val="00D10384"/>
    <w:rsid w:val="00D45890"/>
    <w:rsid w:val="00D45B14"/>
    <w:rsid w:val="00D50939"/>
    <w:rsid w:val="00DB7A14"/>
    <w:rsid w:val="00DE2D44"/>
    <w:rsid w:val="00E56896"/>
    <w:rsid w:val="00F16319"/>
    <w:rsid w:val="00F719E6"/>
    <w:rsid w:val="00FC0D95"/>
    <w:rsid w:val="00FF43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paragraph" w:styleId="Testocommento">
    <w:name w:val="annotation text"/>
    <w:basedOn w:val="Normale"/>
    <w:link w:val="TestocommentoCarattere"/>
    <w:uiPriority w:val="99"/>
    <w:unhideWhenUsed/>
    <w:rsid w:val="00AF3FB1"/>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AF3FB1"/>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AF3FB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753257">
      <w:bodyDiv w:val="1"/>
      <w:marLeft w:val="0"/>
      <w:marRight w:val="0"/>
      <w:marTop w:val="0"/>
      <w:marBottom w:val="0"/>
      <w:divBdr>
        <w:top w:val="none" w:sz="0" w:space="0" w:color="auto"/>
        <w:left w:val="none" w:sz="0" w:space="0" w:color="auto"/>
        <w:bottom w:val="none" w:sz="0" w:space="0" w:color="auto"/>
        <w:right w:val="none" w:sz="0" w:space="0" w:color="auto"/>
      </w:divBdr>
    </w:div>
    <w:div w:id="226840344">
      <w:bodyDiv w:val="1"/>
      <w:marLeft w:val="0"/>
      <w:marRight w:val="0"/>
      <w:marTop w:val="0"/>
      <w:marBottom w:val="0"/>
      <w:divBdr>
        <w:top w:val="none" w:sz="0" w:space="0" w:color="auto"/>
        <w:left w:val="none" w:sz="0" w:space="0" w:color="auto"/>
        <w:bottom w:val="none" w:sz="0" w:space="0" w:color="auto"/>
        <w:right w:val="none" w:sz="0" w:space="0" w:color="auto"/>
      </w:divBdr>
    </w:div>
    <w:div w:id="644046527">
      <w:bodyDiv w:val="1"/>
      <w:marLeft w:val="0"/>
      <w:marRight w:val="0"/>
      <w:marTop w:val="0"/>
      <w:marBottom w:val="0"/>
      <w:divBdr>
        <w:top w:val="none" w:sz="0" w:space="0" w:color="auto"/>
        <w:left w:val="none" w:sz="0" w:space="0" w:color="auto"/>
        <w:bottom w:val="none" w:sz="0" w:space="0" w:color="auto"/>
        <w:right w:val="none" w:sz="0" w:space="0" w:color="auto"/>
      </w:divBdr>
    </w:div>
    <w:div w:id="209639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4730</Words>
  <Characters>26964</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2024-12-01T07:38:00Z</dcterms:created>
  <dcterms:modified xsi:type="dcterms:W3CDTF">2024-12-01T07:38:00Z</dcterms:modified>
</cp:coreProperties>
</file>